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92" w:rsidRPr="00E45E7D" w:rsidRDefault="00670671" w:rsidP="005D1E73">
      <w:pPr>
        <w:rPr>
          <w:sz w:val="8"/>
          <w:szCs w:val="8"/>
        </w:rPr>
      </w:pPr>
      <w:r>
        <w:rPr>
          <w:noProof/>
        </w:rPr>
        <mc:AlternateContent>
          <mc:Choice Requires="wps">
            <w:drawing>
              <wp:anchor distT="45720" distB="45720" distL="114300" distR="114300" simplePos="0" relativeHeight="251658240" behindDoc="0" locked="0" layoutInCell="1" allowOverlap="1" wp14:anchorId="4BE62569" wp14:editId="46636590">
                <wp:simplePos x="0" y="0"/>
                <wp:positionH relativeFrom="margin">
                  <wp:posOffset>38100</wp:posOffset>
                </wp:positionH>
                <wp:positionV relativeFrom="paragraph">
                  <wp:posOffset>18415</wp:posOffset>
                </wp:positionV>
                <wp:extent cx="69246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28675"/>
                        </a:xfrm>
                        <a:prstGeom prst="rect">
                          <a:avLst/>
                        </a:prstGeom>
                        <a:solidFill>
                          <a:srgbClr val="4BACC6">
                            <a:lumMod val="40000"/>
                            <a:lumOff val="60000"/>
                          </a:srgbClr>
                        </a:solidFill>
                        <a:ln w="9525">
                          <a:solidFill>
                            <a:srgbClr val="000000"/>
                          </a:solidFill>
                          <a:miter lim="800000"/>
                          <a:headEnd/>
                          <a:tailEnd/>
                        </a:ln>
                      </wps:spPr>
                      <wps:txbx>
                        <w:txbxContent>
                          <w:p w:rsidR="00594DCD" w:rsidRDefault="00594DCD" w:rsidP="00594DCD">
                            <w:pPr>
                              <w:pStyle w:val="Default"/>
                              <w:jc w:val="center"/>
                              <w:rPr>
                                <w:color w:val="006484"/>
                                <w:sz w:val="44"/>
                                <w:szCs w:val="44"/>
                              </w:rPr>
                            </w:pPr>
                            <w:r>
                              <w:rPr>
                                <w:color w:val="006484"/>
                                <w:sz w:val="44"/>
                                <w:szCs w:val="44"/>
                              </w:rPr>
                              <w:t xml:space="preserve">USF / TAMPA GENERAL / MOFFITT </w:t>
                            </w:r>
                            <w:r w:rsidR="00FB6ED8">
                              <w:rPr>
                                <w:color w:val="006484"/>
                                <w:sz w:val="44"/>
                                <w:szCs w:val="44"/>
                              </w:rPr>
                              <w:t>/ JAHVA</w:t>
                            </w:r>
                          </w:p>
                          <w:p w:rsidR="00FE4E92" w:rsidRDefault="00BE65AB" w:rsidP="00594DCD">
                            <w:pPr>
                              <w:pStyle w:val="Default"/>
                              <w:jc w:val="center"/>
                              <w:rPr>
                                <w:sz w:val="28"/>
                                <w:szCs w:val="28"/>
                              </w:rPr>
                            </w:pPr>
                            <w:r>
                              <w:rPr>
                                <w:color w:val="006484"/>
                                <w:sz w:val="44"/>
                                <w:szCs w:val="44"/>
                              </w:rPr>
                              <w:t>Computer and</w:t>
                            </w:r>
                            <w:r w:rsidR="00F40779">
                              <w:rPr>
                                <w:color w:val="006484"/>
                                <w:sz w:val="44"/>
                                <w:szCs w:val="44"/>
                              </w:rPr>
                              <w:t xml:space="preserve"> Application Resources</w:t>
                            </w:r>
                          </w:p>
                          <w:p w:rsidR="005824CE" w:rsidRPr="00C9742B" w:rsidRDefault="005824CE">
                            <w:pPr>
                              <w:rPr>
                                <w:color w:val="006484"/>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62569" id="_x0000_t202" coordsize="21600,21600" o:spt="202" path="m,l,21600r21600,l21600,xe">
                <v:stroke joinstyle="miter"/>
                <v:path gradientshapeok="t" o:connecttype="rect"/>
              </v:shapetype>
              <v:shape id="Text Box 2" o:spid="_x0000_s1026" type="#_x0000_t202" style="position:absolute;margin-left:3pt;margin-top:1.45pt;width:545.25pt;height:6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" fillcolor="#b7dee8">
                <v:textbox>
                  <w:txbxContent>
                    <w:p w:rsidR="00594DCD" w:rsidRDefault="00594DCD" w:rsidP="00594DCD">
                      <w:pPr>
                        <w:pStyle w:val="Default"/>
                        <w:jc w:val="center"/>
                        <w:rPr>
                          <w:color w:val="006484"/>
                          <w:sz w:val="44"/>
                          <w:szCs w:val="44"/>
                        </w:rPr>
                      </w:pPr>
                      <w:r>
                        <w:rPr>
                          <w:color w:val="006484"/>
                          <w:sz w:val="44"/>
                          <w:szCs w:val="44"/>
                        </w:rPr>
                        <w:t xml:space="preserve">USF / TAMPA GENERAL / MOFFITT </w:t>
                      </w:r>
                      <w:r w:rsidR="00FB6ED8">
                        <w:rPr>
                          <w:color w:val="006484"/>
                          <w:sz w:val="44"/>
                          <w:szCs w:val="44"/>
                        </w:rPr>
                        <w:t>/ JAHVA</w:t>
                      </w:r>
                    </w:p>
                    <w:p w:rsidR="00FE4E92" w:rsidRDefault="00BE65AB" w:rsidP="00594DCD">
                      <w:pPr>
                        <w:pStyle w:val="Default"/>
                        <w:jc w:val="center"/>
                        <w:rPr>
                          <w:sz w:val="28"/>
                          <w:szCs w:val="28"/>
                        </w:rPr>
                      </w:pPr>
                      <w:r>
                        <w:rPr>
                          <w:color w:val="006484"/>
                          <w:sz w:val="44"/>
                          <w:szCs w:val="44"/>
                        </w:rPr>
                        <w:t>Computer and</w:t>
                      </w:r>
                      <w:r w:rsidR="00F40779">
                        <w:rPr>
                          <w:color w:val="006484"/>
                          <w:sz w:val="44"/>
                          <w:szCs w:val="44"/>
                        </w:rPr>
                        <w:t xml:space="preserve"> Application Resources</w:t>
                      </w:r>
                    </w:p>
                    <w:p w:rsidR="005824CE" w:rsidRPr="00C9742B" w:rsidRDefault="005824CE">
                      <w:pPr>
                        <w:rPr>
                          <w:color w:val="006484"/>
                          <w:sz w:val="44"/>
                          <w:szCs w:val="44"/>
                        </w:rPr>
                      </w:pPr>
                    </w:p>
                  </w:txbxContent>
                </v:textbox>
                <w10:wrap type="square" anchorx="margin"/>
              </v:shape>
            </w:pict>
          </mc:Fallback>
        </mc:AlternateContent>
      </w:r>
    </w:p>
    <w:p w:rsidR="0003285B" w:rsidRPr="001F2BD5" w:rsidRDefault="00F40779" w:rsidP="00FE4E92">
      <w:pPr>
        <w:pStyle w:val="Default"/>
        <w:rPr>
          <w:rFonts w:ascii="Cambria" w:eastAsia="MS Gothic" w:hAnsi="Cambria" w:cs="Times New Roman"/>
          <w:b/>
          <w:color w:val="365F91"/>
          <w:sz w:val="30"/>
          <w:szCs w:val="30"/>
        </w:rPr>
      </w:pPr>
      <w:r w:rsidRPr="001F2BD5">
        <w:rPr>
          <w:rFonts w:ascii="Cambria" w:eastAsia="MS Gothic" w:hAnsi="Cambria" w:cs="Times New Roman"/>
          <w:b/>
          <w:color w:val="365F91"/>
          <w:sz w:val="30"/>
          <w:szCs w:val="30"/>
        </w:rPr>
        <w:t xml:space="preserve">Below is a </w:t>
      </w:r>
      <w:r w:rsidR="00BE65AB" w:rsidRPr="001F2BD5">
        <w:rPr>
          <w:rFonts w:ascii="Cambria" w:eastAsia="MS Gothic" w:hAnsi="Cambria" w:cs="Times New Roman"/>
          <w:b/>
          <w:color w:val="365F91"/>
          <w:sz w:val="30"/>
          <w:szCs w:val="30"/>
        </w:rPr>
        <w:t>list of resources to help resolve issue you may encounter in the event of Computer problems</w:t>
      </w:r>
      <w:r w:rsidRPr="001F2BD5">
        <w:rPr>
          <w:rFonts w:ascii="Cambria" w:eastAsia="MS Gothic" w:hAnsi="Cambria" w:cs="Times New Roman"/>
          <w:b/>
          <w:color w:val="365F91"/>
          <w:sz w:val="30"/>
          <w:szCs w:val="30"/>
        </w:rPr>
        <w:t xml:space="preserve">, </w:t>
      </w:r>
      <w:r w:rsidR="00BE65AB" w:rsidRPr="001F2BD5">
        <w:rPr>
          <w:rFonts w:ascii="Cambria" w:eastAsia="MS Gothic" w:hAnsi="Cambria" w:cs="Times New Roman"/>
          <w:b/>
          <w:color w:val="365F91"/>
          <w:sz w:val="30"/>
          <w:szCs w:val="30"/>
        </w:rPr>
        <w:t>Epic</w:t>
      </w:r>
      <w:r w:rsidRPr="001F2BD5">
        <w:rPr>
          <w:rFonts w:ascii="Cambria" w:eastAsia="MS Gothic" w:hAnsi="Cambria" w:cs="Times New Roman"/>
          <w:b/>
          <w:color w:val="365F91"/>
          <w:sz w:val="30"/>
          <w:szCs w:val="30"/>
        </w:rPr>
        <w:t xml:space="preserve"> (USF and/or TGH)</w:t>
      </w:r>
      <w:r w:rsidR="00594DCD" w:rsidRPr="001F2BD5">
        <w:rPr>
          <w:rFonts w:ascii="Cambria" w:eastAsia="MS Gothic" w:hAnsi="Cambria" w:cs="Times New Roman"/>
          <w:b/>
          <w:color w:val="365F91"/>
          <w:sz w:val="30"/>
          <w:szCs w:val="30"/>
        </w:rPr>
        <w:t xml:space="preserve">, CERNA (Moffitt) and </w:t>
      </w:r>
      <w:r w:rsidR="00FB6ED8">
        <w:rPr>
          <w:rFonts w:ascii="Cambria" w:eastAsia="MS Gothic" w:hAnsi="Cambria" w:cs="Times New Roman"/>
          <w:b/>
          <w:color w:val="365F91"/>
          <w:sz w:val="30"/>
          <w:szCs w:val="30"/>
        </w:rPr>
        <w:t xml:space="preserve">CPRS (James Haley VA) and </w:t>
      </w:r>
      <w:r w:rsidR="00594DCD" w:rsidRPr="001F2BD5">
        <w:rPr>
          <w:rFonts w:ascii="Cambria" w:eastAsia="MS Gothic" w:hAnsi="Cambria" w:cs="Times New Roman"/>
          <w:b/>
          <w:color w:val="365F91"/>
          <w:sz w:val="30"/>
          <w:szCs w:val="30"/>
        </w:rPr>
        <w:t xml:space="preserve">other application problems for </w:t>
      </w:r>
      <w:r w:rsidR="00AE7DAD">
        <w:rPr>
          <w:rFonts w:ascii="Cambria" w:eastAsia="MS Gothic" w:hAnsi="Cambria" w:cs="Times New Roman"/>
          <w:b/>
          <w:color w:val="365F91"/>
          <w:sz w:val="30"/>
          <w:szCs w:val="30"/>
        </w:rPr>
        <w:t>2019</w:t>
      </w:r>
      <w:r w:rsidR="001F2BD5" w:rsidRPr="001F2BD5">
        <w:rPr>
          <w:rFonts w:ascii="Cambria" w:eastAsia="MS Gothic" w:hAnsi="Cambria" w:cs="Times New Roman"/>
          <w:b/>
          <w:color w:val="365F91"/>
          <w:sz w:val="30"/>
          <w:szCs w:val="30"/>
        </w:rPr>
        <w:t>-</w:t>
      </w:r>
      <w:r w:rsidR="00AE7DAD">
        <w:rPr>
          <w:rFonts w:ascii="Cambria" w:eastAsia="MS Gothic" w:hAnsi="Cambria" w:cs="Times New Roman"/>
          <w:b/>
          <w:color w:val="365F91"/>
          <w:sz w:val="30"/>
          <w:szCs w:val="30"/>
        </w:rPr>
        <w:t>20</w:t>
      </w:r>
      <w:r w:rsidR="001F2BD5" w:rsidRPr="001F2BD5">
        <w:rPr>
          <w:rFonts w:ascii="Cambria" w:eastAsia="MS Gothic" w:hAnsi="Cambria" w:cs="Times New Roman"/>
          <w:b/>
          <w:color w:val="365F91"/>
          <w:sz w:val="30"/>
          <w:szCs w:val="30"/>
        </w:rPr>
        <w:t xml:space="preserve"> </w:t>
      </w:r>
      <w:r w:rsidR="00594DCD" w:rsidRPr="001F2BD5">
        <w:rPr>
          <w:rFonts w:ascii="Cambria" w:eastAsia="MS Gothic" w:hAnsi="Cambria" w:cs="Times New Roman"/>
          <w:b/>
          <w:color w:val="365F91"/>
          <w:sz w:val="30"/>
          <w:szCs w:val="30"/>
        </w:rPr>
        <w:t>incoming residents and fellows.</w:t>
      </w:r>
    </w:p>
    <w:p w:rsidR="001F2BD5" w:rsidRDefault="001F2BD5" w:rsidP="00FE4E92">
      <w:pPr>
        <w:pStyle w:val="Default"/>
        <w:rPr>
          <w:rFonts w:ascii="Cambria" w:eastAsia="MS Gothic" w:hAnsi="Cambria" w:cs="Times New Roman"/>
          <w:color w:val="365F91"/>
          <w:sz w:val="32"/>
          <w:szCs w:val="32"/>
        </w:rPr>
      </w:pPr>
    </w:p>
    <w:p w:rsidR="00F40779" w:rsidRPr="00E43105" w:rsidRDefault="00F40779" w:rsidP="00FE4E92">
      <w:pPr>
        <w:pStyle w:val="Default"/>
        <w:pBdr>
          <w:bottom w:val="single" w:sz="12" w:space="1" w:color="auto"/>
        </w:pBdr>
        <w:rPr>
          <w:rFonts w:ascii="Cambria" w:eastAsia="MS Gothic" w:hAnsi="Cambria" w:cs="Times New Roman"/>
          <w:color w:val="365F91"/>
          <w:sz w:val="32"/>
          <w:szCs w:val="32"/>
        </w:rPr>
      </w:pPr>
      <w:r w:rsidRPr="00E43105">
        <w:rPr>
          <w:rFonts w:ascii="Cambria" w:eastAsia="MS Gothic" w:hAnsi="Cambria" w:cs="Times New Roman"/>
          <w:b/>
          <w:color w:val="FF0000"/>
          <w:sz w:val="32"/>
          <w:szCs w:val="32"/>
        </w:rPr>
        <w:t>USF HEALTH</w:t>
      </w:r>
    </w:p>
    <w:p w:rsidR="008168EA" w:rsidRPr="0010233D" w:rsidRDefault="008168EA" w:rsidP="008168EA">
      <w:pPr>
        <w:rPr>
          <w:rFonts w:ascii="Cambria" w:eastAsia="MS Gothic" w:hAnsi="Cambria"/>
          <w:color w:val="365F91"/>
          <w:sz w:val="28"/>
          <w:szCs w:val="28"/>
        </w:rPr>
      </w:pPr>
      <w:r w:rsidRPr="0010233D">
        <w:rPr>
          <w:rFonts w:ascii="Cambria" w:eastAsia="MS Gothic" w:hAnsi="Cambria"/>
          <w:color w:val="365F91"/>
          <w:sz w:val="28"/>
          <w:szCs w:val="28"/>
        </w:rPr>
        <w:t>Here are a list of resources you can access to help resolve issue you may encounter in the event of Computer problems or Epic and other application problems.</w:t>
      </w:r>
    </w:p>
    <w:p w:rsidR="008168EA" w:rsidRPr="0010233D" w:rsidRDefault="008168EA" w:rsidP="008168EA">
      <w:pPr>
        <w:pStyle w:val="Default"/>
        <w:numPr>
          <w:ilvl w:val="0"/>
          <w:numId w:val="10"/>
        </w:numPr>
        <w:rPr>
          <w:rFonts w:ascii="Cambria" w:eastAsia="MS Gothic" w:hAnsi="Cambria"/>
          <w:color w:val="365F91"/>
          <w:sz w:val="28"/>
          <w:szCs w:val="28"/>
        </w:rPr>
      </w:pPr>
      <w:r w:rsidRPr="0010233D">
        <w:rPr>
          <w:rFonts w:ascii="Cambria" w:eastAsia="MS Gothic" w:hAnsi="Cambria" w:cs="Times New Roman"/>
          <w:color w:val="365F91"/>
          <w:sz w:val="28"/>
          <w:szCs w:val="28"/>
        </w:rPr>
        <w:t>Questions about Epic Training for USF Health Care, email the Clinical Systems Training Team:</w:t>
      </w:r>
    </w:p>
    <w:p w:rsidR="008168EA" w:rsidRPr="0010233D" w:rsidRDefault="008168EA" w:rsidP="008168EA">
      <w:pPr>
        <w:pStyle w:val="Default"/>
        <w:numPr>
          <w:ilvl w:val="1"/>
          <w:numId w:val="10"/>
        </w:numPr>
        <w:rPr>
          <w:rFonts w:ascii="Cambria" w:eastAsia="MS Gothic" w:hAnsi="Cambria"/>
          <w:color w:val="365F91"/>
          <w:sz w:val="28"/>
          <w:szCs w:val="28"/>
        </w:rPr>
      </w:pPr>
      <w:hyperlink r:id="rId11" w:history="1">
        <w:r w:rsidRPr="0010233D">
          <w:rPr>
            <w:rStyle w:val="Hyperlink"/>
            <w:rFonts w:ascii="Cambria" w:eastAsia="MS Gothic" w:hAnsi="Cambria"/>
            <w:sz w:val="28"/>
            <w:szCs w:val="28"/>
          </w:rPr>
          <w:t>training@health.usf.edu</w:t>
        </w:r>
      </w:hyperlink>
    </w:p>
    <w:p w:rsidR="008168EA" w:rsidRPr="0010233D" w:rsidRDefault="008168EA" w:rsidP="008168EA">
      <w:pPr>
        <w:pStyle w:val="Default"/>
        <w:rPr>
          <w:rFonts w:ascii="Cambria" w:eastAsia="MS Gothic" w:hAnsi="Cambria"/>
          <w:color w:val="365F91"/>
          <w:sz w:val="28"/>
          <w:szCs w:val="28"/>
        </w:rPr>
      </w:pPr>
    </w:p>
    <w:p w:rsidR="008168EA" w:rsidRPr="0010233D" w:rsidRDefault="008168EA" w:rsidP="008168EA">
      <w:pPr>
        <w:pStyle w:val="Default"/>
        <w:numPr>
          <w:ilvl w:val="0"/>
          <w:numId w:val="10"/>
        </w:numPr>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 xml:space="preserve">For </w:t>
      </w:r>
      <w:proofErr w:type="spellStart"/>
      <w:r w:rsidRPr="0010233D">
        <w:rPr>
          <w:rFonts w:ascii="Cambria" w:eastAsia="MS Gothic" w:hAnsi="Cambria" w:cs="Times New Roman"/>
          <w:color w:val="365F91"/>
          <w:sz w:val="28"/>
          <w:szCs w:val="28"/>
        </w:rPr>
        <w:t>TipSheet</w:t>
      </w:r>
      <w:proofErr w:type="spellEnd"/>
      <w:r w:rsidRPr="0010233D">
        <w:rPr>
          <w:rFonts w:ascii="Cambria" w:eastAsia="MS Gothic" w:hAnsi="Cambria" w:cs="Times New Roman"/>
          <w:color w:val="365F91"/>
          <w:sz w:val="28"/>
          <w:szCs w:val="28"/>
        </w:rPr>
        <w:t xml:space="preserve"> for when you are rotating through a USF Department, visit the Epic </w:t>
      </w:r>
      <w:proofErr w:type="spellStart"/>
      <w:r w:rsidRPr="0010233D">
        <w:rPr>
          <w:rFonts w:ascii="Cambria" w:eastAsia="MS Gothic" w:hAnsi="Cambria" w:cs="Times New Roman"/>
          <w:color w:val="365F91"/>
          <w:sz w:val="28"/>
          <w:szCs w:val="28"/>
        </w:rPr>
        <w:t>Sharepoint</w:t>
      </w:r>
      <w:proofErr w:type="spellEnd"/>
      <w:r w:rsidRPr="0010233D">
        <w:rPr>
          <w:rFonts w:ascii="Cambria" w:eastAsia="MS Gothic" w:hAnsi="Cambria" w:cs="Times New Roman"/>
          <w:color w:val="365F91"/>
          <w:sz w:val="28"/>
          <w:szCs w:val="28"/>
        </w:rPr>
        <w:t xml:space="preserve"> website:</w:t>
      </w:r>
    </w:p>
    <w:p w:rsidR="008168EA" w:rsidRPr="0010233D" w:rsidRDefault="008168EA" w:rsidP="008168EA">
      <w:pPr>
        <w:pStyle w:val="Default"/>
        <w:numPr>
          <w:ilvl w:val="1"/>
          <w:numId w:val="10"/>
        </w:numPr>
        <w:rPr>
          <w:rFonts w:ascii="Cambria" w:eastAsia="MS Gothic" w:hAnsi="Cambria" w:cs="Times New Roman"/>
          <w:color w:val="365F91"/>
          <w:sz w:val="28"/>
          <w:szCs w:val="28"/>
        </w:rPr>
      </w:pPr>
      <w:hyperlink r:id="rId12" w:history="1">
        <w:r w:rsidRPr="0010233D">
          <w:rPr>
            <w:rStyle w:val="Hyperlink"/>
            <w:rFonts w:ascii="Cambria" w:eastAsia="MS Gothic" w:hAnsi="Cambria" w:cs="Times New Roman"/>
            <w:sz w:val="28"/>
            <w:szCs w:val="28"/>
          </w:rPr>
          <w:t>https://epic.health.usf.edu</w:t>
        </w:r>
      </w:hyperlink>
      <w:r w:rsidRPr="0010233D">
        <w:rPr>
          <w:rFonts w:ascii="Cambria" w:eastAsia="MS Gothic" w:hAnsi="Cambria" w:cs="Times New Roman"/>
          <w:color w:val="365F91"/>
          <w:sz w:val="28"/>
          <w:szCs w:val="28"/>
        </w:rPr>
        <w:t xml:space="preserve"> &gt; Click </w:t>
      </w:r>
      <w:r w:rsidRPr="0010233D">
        <w:rPr>
          <w:rFonts w:ascii="Cambria" w:eastAsia="MS Gothic" w:hAnsi="Cambria" w:cs="Times New Roman"/>
          <w:b/>
          <w:color w:val="365F91"/>
          <w:sz w:val="28"/>
          <w:szCs w:val="28"/>
        </w:rPr>
        <w:t>Epic Documentation</w:t>
      </w:r>
      <w:r w:rsidRPr="0010233D">
        <w:rPr>
          <w:rFonts w:ascii="Cambria" w:eastAsia="MS Gothic" w:hAnsi="Cambria" w:cs="Times New Roman"/>
          <w:color w:val="365F91"/>
          <w:sz w:val="28"/>
          <w:szCs w:val="28"/>
        </w:rPr>
        <w:t xml:space="preserve"> link </w:t>
      </w:r>
    </w:p>
    <w:p w:rsidR="008168EA" w:rsidRPr="0010233D" w:rsidRDefault="008168EA" w:rsidP="008168EA">
      <w:pPr>
        <w:pStyle w:val="Default"/>
        <w:ind w:left="1440"/>
        <w:rPr>
          <w:rFonts w:ascii="Cambria" w:eastAsia="MS Gothic" w:hAnsi="Cambria" w:cs="Times New Roman"/>
          <w:color w:val="365F91"/>
          <w:sz w:val="28"/>
          <w:szCs w:val="28"/>
        </w:rPr>
      </w:pPr>
    </w:p>
    <w:p w:rsidR="008168EA" w:rsidRPr="0010233D" w:rsidRDefault="008168EA" w:rsidP="008168EA">
      <w:pPr>
        <w:pStyle w:val="Default"/>
        <w:numPr>
          <w:ilvl w:val="0"/>
          <w:numId w:val="10"/>
        </w:numPr>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 xml:space="preserve"> For Epic Support while at a USF Department, email the Clinical Systems Support Team:</w:t>
      </w:r>
    </w:p>
    <w:p w:rsidR="008168EA" w:rsidRPr="0010233D" w:rsidRDefault="008168EA" w:rsidP="008168EA">
      <w:pPr>
        <w:pStyle w:val="Default"/>
        <w:numPr>
          <w:ilvl w:val="1"/>
          <w:numId w:val="10"/>
        </w:numPr>
        <w:rPr>
          <w:rFonts w:ascii="Cambria" w:eastAsia="MS Gothic" w:hAnsi="Cambria" w:cs="Times New Roman"/>
          <w:color w:val="365F91"/>
          <w:sz w:val="28"/>
          <w:szCs w:val="28"/>
        </w:rPr>
      </w:pPr>
      <w:hyperlink r:id="rId13" w:history="1">
        <w:r w:rsidRPr="0010233D">
          <w:rPr>
            <w:rStyle w:val="Hyperlink"/>
            <w:rFonts w:ascii="Cambria" w:eastAsia="MS Gothic" w:hAnsi="Cambria" w:cs="Times New Roman"/>
            <w:sz w:val="28"/>
            <w:szCs w:val="28"/>
          </w:rPr>
          <w:t>epicsupport@health.usf.edu</w:t>
        </w:r>
      </w:hyperlink>
    </w:p>
    <w:p w:rsidR="008168EA" w:rsidRPr="0010233D" w:rsidRDefault="008168EA" w:rsidP="008168EA">
      <w:pPr>
        <w:pStyle w:val="Default"/>
        <w:ind w:left="1440"/>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 xml:space="preserve"> </w:t>
      </w:r>
    </w:p>
    <w:p w:rsidR="008168EA" w:rsidRPr="0010233D" w:rsidRDefault="008168EA" w:rsidP="008168EA">
      <w:pPr>
        <w:pStyle w:val="Default"/>
        <w:numPr>
          <w:ilvl w:val="0"/>
          <w:numId w:val="10"/>
        </w:numPr>
        <w:rPr>
          <w:rFonts w:ascii="Cambria" w:eastAsia="MS Gothic" w:hAnsi="Cambria" w:cs="Times New Roman"/>
          <w:color w:val="365F91"/>
          <w:sz w:val="28"/>
          <w:szCs w:val="28"/>
        </w:rPr>
      </w:pPr>
      <w:bookmarkStart w:id="0" w:name="_Hlk517443165"/>
      <w:r>
        <w:rPr>
          <w:rFonts w:ascii="Cambria" w:eastAsia="MS Gothic" w:hAnsi="Cambria" w:cs="Times New Roman"/>
          <w:color w:val="365F91"/>
          <w:sz w:val="28"/>
          <w:szCs w:val="28"/>
        </w:rPr>
        <w:t>For help with Computer-</w:t>
      </w:r>
      <w:r w:rsidRPr="0010233D">
        <w:rPr>
          <w:rFonts w:ascii="Cambria" w:eastAsia="MS Gothic" w:hAnsi="Cambria" w:cs="Times New Roman"/>
          <w:color w:val="365F91"/>
          <w:sz w:val="28"/>
          <w:szCs w:val="28"/>
        </w:rPr>
        <w:t xml:space="preserve">related issues, i.e. VMWare, </w:t>
      </w:r>
      <w:proofErr w:type="spellStart"/>
      <w:r w:rsidRPr="0010233D">
        <w:rPr>
          <w:rFonts w:ascii="Cambria" w:eastAsia="MS Gothic" w:hAnsi="Cambria" w:cs="Times New Roman"/>
          <w:color w:val="365F91"/>
          <w:sz w:val="28"/>
          <w:szCs w:val="28"/>
        </w:rPr>
        <w:t>HSCNet</w:t>
      </w:r>
      <w:proofErr w:type="spellEnd"/>
      <w:r w:rsidRPr="0010233D">
        <w:rPr>
          <w:rFonts w:ascii="Cambria" w:eastAsia="MS Gothic" w:hAnsi="Cambria" w:cs="Times New Roman"/>
          <w:color w:val="365F91"/>
          <w:sz w:val="28"/>
          <w:szCs w:val="28"/>
        </w:rPr>
        <w:t xml:space="preserve"> Passwords, etc., contact the Health IT </w:t>
      </w:r>
      <w:proofErr w:type="spellStart"/>
      <w:r w:rsidRPr="0010233D">
        <w:rPr>
          <w:rFonts w:ascii="Cambria" w:eastAsia="MS Gothic" w:hAnsi="Cambria" w:cs="Times New Roman"/>
          <w:color w:val="365F91"/>
          <w:sz w:val="28"/>
          <w:szCs w:val="28"/>
        </w:rPr>
        <w:t>HelpDesk</w:t>
      </w:r>
      <w:proofErr w:type="spellEnd"/>
      <w:r w:rsidRPr="0010233D">
        <w:rPr>
          <w:rFonts w:ascii="Cambria" w:eastAsia="MS Gothic" w:hAnsi="Cambria" w:cs="Times New Roman"/>
          <w:color w:val="365F91"/>
          <w:sz w:val="28"/>
          <w:szCs w:val="28"/>
        </w:rPr>
        <w:t>:</w:t>
      </w:r>
    </w:p>
    <w:p w:rsidR="008168EA" w:rsidRPr="0010233D" w:rsidRDefault="008168EA" w:rsidP="008168EA">
      <w:pPr>
        <w:pStyle w:val="Default"/>
        <w:numPr>
          <w:ilvl w:val="1"/>
          <w:numId w:val="10"/>
        </w:numPr>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813-974-6288, opt 1</w:t>
      </w:r>
    </w:p>
    <w:p w:rsidR="008168EA" w:rsidRPr="0010233D" w:rsidRDefault="008168EA" w:rsidP="008168EA">
      <w:pPr>
        <w:pStyle w:val="Default"/>
        <w:numPr>
          <w:ilvl w:val="1"/>
          <w:numId w:val="10"/>
        </w:numPr>
        <w:rPr>
          <w:rStyle w:val="Hyperlink"/>
          <w:rFonts w:ascii="Cambria" w:eastAsia="MS Gothic" w:hAnsi="Cambria" w:cs="Times New Roman"/>
          <w:color w:val="365F91"/>
          <w:sz w:val="28"/>
          <w:szCs w:val="28"/>
          <w:u w:val="none"/>
        </w:rPr>
      </w:pPr>
      <w:hyperlink r:id="rId14" w:history="1">
        <w:r w:rsidRPr="0010233D">
          <w:rPr>
            <w:rStyle w:val="Hyperlink"/>
            <w:rFonts w:ascii="Cambria" w:eastAsia="MS Gothic" w:hAnsi="Cambria" w:cs="Times New Roman"/>
            <w:sz w:val="28"/>
            <w:szCs w:val="28"/>
          </w:rPr>
          <w:t>http://health.usf.edu/is/</w:t>
        </w:r>
      </w:hyperlink>
    </w:p>
    <w:p w:rsidR="008168EA" w:rsidRPr="0010233D" w:rsidRDefault="008168EA" w:rsidP="008168EA">
      <w:pPr>
        <w:pStyle w:val="Default"/>
        <w:ind w:left="1440"/>
        <w:rPr>
          <w:rFonts w:ascii="Cambria" w:eastAsia="MS Gothic" w:hAnsi="Cambria" w:cs="Times New Roman"/>
          <w:color w:val="365F91"/>
          <w:sz w:val="28"/>
          <w:szCs w:val="28"/>
        </w:rPr>
      </w:pPr>
    </w:p>
    <w:bookmarkEnd w:id="0"/>
    <w:p w:rsidR="008168EA" w:rsidRPr="0010233D" w:rsidRDefault="008168EA" w:rsidP="008168EA">
      <w:pPr>
        <w:pStyle w:val="Default"/>
        <w:numPr>
          <w:ilvl w:val="0"/>
          <w:numId w:val="10"/>
        </w:numPr>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To review online eLearning Modules for Epic at USF, visit the Saba website:</w:t>
      </w:r>
    </w:p>
    <w:p w:rsidR="008168EA" w:rsidRPr="0010233D" w:rsidRDefault="008168EA" w:rsidP="008168EA">
      <w:pPr>
        <w:pStyle w:val="Default"/>
        <w:numPr>
          <w:ilvl w:val="1"/>
          <w:numId w:val="10"/>
        </w:numPr>
        <w:rPr>
          <w:rFonts w:ascii="Cambria" w:eastAsia="MS Gothic" w:hAnsi="Cambria"/>
          <w:color w:val="365F91"/>
          <w:sz w:val="28"/>
          <w:szCs w:val="28"/>
        </w:rPr>
      </w:pPr>
      <w:hyperlink r:id="rId15" w:history="1">
        <w:r w:rsidRPr="0010233D">
          <w:rPr>
            <w:rStyle w:val="Hyperlink"/>
            <w:rFonts w:ascii="Cambria" w:eastAsia="MS Gothic" w:hAnsi="Cambria"/>
            <w:sz w:val="28"/>
            <w:szCs w:val="28"/>
          </w:rPr>
          <w:t>https://usf.sabacloud.com</w:t>
        </w:r>
      </w:hyperlink>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 xml:space="preserve">Login using your USF Health user name and password </w:t>
      </w:r>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 xml:space="preserve">In the search bar search for keyword: </w:t>
      </w:r>
      <w:r w:rsidRPr="0010233D">
        <w:rPr>
          <w:rFonts w:ascii="Cambria" w:eastAsia="MS Gothic" w:hAnsi="Cambria"/>
          <w:i/>
          <w:color w:val="365F91"/>
          <w:sz w:val="28"/>
          <w:szCs w:val="28"/>
        </w:rPr>
        <w:t>Resident</w:t>
      </w:r>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 xml:space="preserve">Click on </w:t>
      </w:r>
      <w:r w:rsidRPr="0010233D">
        <w:rPr>
          <w:rFonts w:ascii="Cambria" w:eastAsia="MS Gothic" w:hAnsi="Cambria"/>
          <w:i/>
          <w:color w:val="365F91"/>
          <w:sz w:val="28"/>
          <w:szCs w:val="28"/>
        </w:rPr>
        <w:t>Resident Online Course</w:t>
      </w:r>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 xml:space="preserve">Click </w:t>
      </w:r>
      <w:proofErr w:type="gramStart"/>
      <w:r w:rsidRPr="0010233D">
        <w:rPr>
          <w:rFonts w:ascii="Cambria" w:eastAsia="MS Gothic" w:hAnsi="Cambria"/>
          <w:color w:val="365F91"/>
          <w:sz w:val="28"/>
          <w:szCs w:val="28"/>
        </w:rPr>
        <w:t>on:</w:t>
      </w:r>
      <w:proofErr w:type="gramEnd"/>
      <w:r w:rsidRPr="0010233D">
        <w:rPr>
          <w:rFonts w:ascii="Cambria" w:eastAsia="MS Gothic" w:hAnsi="Cambria"/>
          <w:color w:val="365F91"/>
          <w:sz w:val="28"/>
          <w:szCs w:val="28"/>
        </w:rPr>
        <w:t xml:space="preserve"> </w:t>
      </w:r>
      <w:r w:rsidRPr="0010233D">
        <w:rPr>
          <w:rFonts w:ascii="Cambria" w:eastAsia="MS Gothic" w:hAnsi="Cambria"/>
          <w:i/>
          <w:color w:val="365F91"/>
          <w:sz w:val="28"/>
          <w:szCs w:val="28"/>
        </w:rPr>
        <w:t>Enroll</w:t>
      </w:r>
      <w:r w:rsidRPr="0010233D">
        <w:rPr>
          <w:rFonts w:ascii="Cambria" w:eastAsia="MS Gothic" w:hAnsi="Cambria"/>
          <w:color w:val="365F91"/>
          <w:sz w:val="28"/>
          <w:szCs w:val="28"/>
        </w:rPr>
        <w:t xml:space="preserve"> and launch the Epic modules. </w:t>
      </w:r>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 xml:space="preserve">If required to do so you may also find Additional Resident Training modules to complete by searching for keyword: </w:t>
      </w:r>
      <w:r w:rsidRPr="0010233D">
        <w:rPr>
          <w:rFonts w:ascii="Cambria" w:eastAsia="MS Gothic" w:hAnsi="Cambria"/>
          <w:i/>
          <w:color w:val="365F91"/>
          <w:sz w:val="28"/>
          <w:szCs w:val="28"/>
        </w:rPr>
        <w:t>Additional</w:t>
      </w:r>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Click on Additional Resident Training</w:t>
      </w:r>
    </w:p>
    <w:p w:rsidR="008168EA" w:rsidRPr="0010233D" w:rsidRDefault="008168EA" w:rsidP="008168EA">
      <w:pPr>
        <w:pStyle w:val="Default"/>
        <w:numPr>
          <w:ilvl w:val="2"/>
          <w:numId w:val="21"/>
        </w:numPr>
        <w:rPr>
          <w:rFonts w:ascii="Cambria" w:eastAsia="MS Gothic" w:hAnsi="Cambria"/>
          <w:color w:val="365F91"/>
          <w:sz w:val="28"/>
          <w:szCs w:val="28"/>
        </w:rPr>
      </w:pPr>
      <w:r w:rsidRPr="0010233D">
        <w:rPr>
          <w:rFonts w:ascii="Cambria" w:eastAsia="MS Gothic" w:hAnsi="Cambria"/>
          <w:color w:val="365F91"/>
          <w:sz w:val="28"/>
          <w:szCs w:val="28"/>
        </w:rPr>
        <w:t xml:space="preserve">Click </w:t>
      </w:r>
      <w:proofErr w:type="gramStart"/>
      <w:r w:rsidRPr="0010233D">
        <w:rPr>
          <w:rFonts w:ascii="Cambria" w:eastAsia="MS Gothic" w:hAnsi="Cambria"/>
          <w:color w:val="365F91"/>
          <w:sz w:val="28"/>
          <w:szCs w:val="28"/>
        </w:rPr>
        <w:t>on:</w:t>
      </w:r>
      <w:proofErr w:type="gramEnd"/>
      <w:r w:rsidRPr="0010233D">
        <w:rPr>
          <w:rFonts w:ascii="Cambria" w:eastAsia="MS Gothic" w:hAnsi="Cambria"/>
          <w:color w:val="365F91"/>
          <w:sz w:val="28"/>
          <w:szCs w:val="28"/>
        </w:rPr>
        <w:t xml:space="preserve"> </w:t>
      </w:r>
      <w:r w:rsidRPr="0010233D">
        <w:rPr>
          <w:rFonts w:ascii="Cambria" w:eastAsia="MS Gothic" w:hAnsi="Cambria"/>
          <w:i/>
          <w:color w:val="365F91"/>
          <w:sz w:val="28"/>
          <w:szCs w:val="28"/>
        </w:rPr>
        <w:t>Enroll</w:t>
      </w:r>
      <w:r w:rsidRPr="0010233D">
        <w:rPr>
          <w:rFonts w:ascii="Cambria" w:eastAsia="MS Gothic" w:hAnsi="Cambria"/>
          <w:color w:val="365F91"/>
          <w:sz w:val="28"/>
          <w:szCs w:val="28"/>
        </w:rPr>
        <w:t xml:space="preserve"> and launch the modules. </w:t>
      </w:r>
    </w:p>
    <w:p w:rsidR="008168EA" w:rsidRPr="0010233D" w:rsidRDefault="008168EA" w:rsidP="008168EA">
      <w:pPr>
        <w:pStyle w:val="Default"/>
        <w:ind w:left="2160"/>
        <w:rPr>
          <w:rFonts w:ascii="Cambria" w:eastAsia="MS Gothic" w:hAnsi="Cambria"/>
          <w:color w:val="365F91"/>
          <w:sz w:val="28"/>
          <w:szCs w:val="28"/>
        </w:rPr>
      </w:pPr>
    </w:p>
    <w:p w:rsidR="008168EA" w:rsidRPr="00635320" w:rsidRDefault="008168EA" w:rsidP="008168EA">
      <w:pPr>
        <w:pStyle w:val="Default"/>
        <w:numPr>
          <w:ilvl w:val="0"/>
          <w:numId w:val="10"/>
        </w:numPr>
        <w:rPr>
          <w:rFonts w:ascii="Cambria" w:eastAsia="MS Gothic" w:hAnsi="Cambria"/>
          <w:color w:val="365F91"/>
        </w:rPr>
      </w:pPr>
      <w:r w:rsidRPr="00635320">
        <w:rPr>
          <w:rFonts w:ascii="Cambria" w:eastAsia="MS Gothic" w:hAnsi="Cambria"/>
          <w:color w:val="365F91"/>
          <w:sz w:val="28"/>
          <w:szCs w:val="28"/>
        </w:rPr>
        <w:lastRenderedPageBreak/>
        <w:t xml:space="preserve">Question regarding </w:t>
      </w:r>
      <w:r>
        <w:rPr>
          <w:rFonts w:ascii="Cambria" w:eastAsia="MS Gothic" w:hAnsi="Cambria"/>
          <w:color w:val="365F91"/>
          <w:sz w:val="28"/>
          <w:szCs w:val="28"/>
        </w:rPr>
        <w:t>e-l</w:t>
      </w:r>
      <w:r w:rsidRPr="00635320">
        <w:rPr>
          <w:rFonts w:ascii="Cambria" w:eastAsia="MS Gothic" w:hAnsi="Cambria"/>
          <w:color w:val="365F91"/>
          <w:sz w:val="28"/>
          <w:szCs w:val="28"/>
        </w:rPr>
        <w:t xml:space="preserve">earning modules, please contact </w:t>
      </w:r>
      <w:hyperlink r:id="rId16" w:history="1">
        <w:r w:rsidRPr="00635320">
          <w:rPr>
            <w:rStyle w:val="Hyperlink"/>
            <w:rFonts w:ascii="Cambria" w:eastAsia="MS Gothic" w:hAnsi="Cambria"/>
            <w:sz w:val="28"/>
            <w:szCs w:val="28"/>
          </w:rPr>
          <w:t>training@health.usf.edu</w:t>
        </w:r>
      </w:hyperlink>
      <w:r w:rsidRPr="00635320">
        <w:rPr>
          <w:rFonts w:ascii="Cambria" w:eastAsia="MS Gothic" w:hAnsi="Cambria"/>
          <w:color w:val="365F91"/>
          <w:sz w:val="28"/>
          <w:szCs w:val="28"/>
        </w:rPr>
        <w:t xml:space="preserve"> </w:t>
      </w:r>
    </w:p>
    <w:p w:rsidR="008168EA" w:rsidRPr="0010233D" w:rsidRDefault="008168EA" w:rsidP="008168EA">
      <w:pPr>
        <w:pStyle w:val="Default"/>
        <w:rPr>
          <w:rFonts w:ascii="Cambria" w:eastAsia="MS Gothic" w:hAnsi="Cambria" w:cs="Times New Roman"/>
          <w:color w:val="365F91"/>
          <w:sz w:val="28"/>
          <w:szCs w:val="28"/>
        </w:rPr>
      </w:pPr>
      <w:r w:rsidRPr="0010233D">
        <w:rPr>
          <w:rFonts w:ascii="Cambria" w:eastAsia="MS Gothic" w:hAnsi="Cambria" w:cs="Times New Roman"/>
          <w:b/>
          <w:color w:val="365F91"/>
          <w:sz w:val="28"/>
          <w:szCs w:val="28"/>
          <w:u w:val="single"/>
        </w:rPr>
        <w:t>Reminder:</w:t>
      </w:r>
      <w:r w:rsidRPr="0010233D">
        <w:rPr>
          <w:rFonts w:ascii="Cambria" w:eastAsia="MS Gothic" w:hAnsi="Cambria" w:cs="Times New Roman"/>
          <w:color w:val="365F91"/>
          <w:sz w:val="28"/>
          <w:szCs w:val="28"/>
        </w:rPr>
        <w:t xml:space="preserve"> while you are working at a USF Clinic, when logging into Epic you must select the correct role by clicking on the magnifying glass below.</w:t>
      </w:r>
    </w:p>
    <w:p w:rsidR="008168EA" w:rsidRDefault="008168EA" w:rsidP="008168EA">
      <w:pPr>
        <w:pStyle w:val="Default"/>
        <w:ind w:left="1440"/>
        <w:rPr>
          <w:rFonts w:ascii="Cambria" w:eastAsia="MS Gothic" w:hAnsi="Cambria" w:cs="Times New Roman"/>
          <w:color w:val="365F91"/>
          <w:sz w:val="32"/>
          <w:szCs w:val="32"/>
        </w:rPr>
      </w:pPr>
    </w:p>
    <w:p w:rsidR="008168EA" w:rsidRDefault="008168EA" w:rsidP="008168EA">
      <w:pPr>
        <w:pStyle w:val="Default"/>
        <w:jc w:val="center"/>
        <w:rPr>
          <w:rFonts w:ascii="Cambria" w:eastAsia="MS Gothic" w:hAnsi="Cambria" w:cs="Times New Roman"/>
          <w:color w:val="365F91"/>
          <w:sz w:val="32"/>
          <w:szCs w:val="32"/>
        </w:rPr>
      </w:pPr>
      <w:r>
        <w:rPr>
          <w:noProof/>
        </w:rPr>
        <w:drawing>
          <wp:inline distT="0" distB="0" distL="0" distR="0" wp14:anchorId="47FBEE38" wp14:editId="26EEB695">
            <wp:extent cx="4945380" cy="271309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Lst>
                    </a:blip>
                    <a:stretch>
                      <a:fillRect/>
                    </a:stretch>
                  </pic:blipFill>
                  <pic:spPr>
                    <a:xfrm>
                      <a:off x="0" y="0"/>
                      <a:ext cx="4972964" cy="2728224"/>
                    </a:xfrm>
                    <a:prstGeom prst="rect">
                      <a:avLst/>
                    </a:prstGeom>
                  </pic:spPr>
                </pic:pic>
              </a:graphicData>
            </a:graphic>
          </wp:inline>
        </w:drawing>
      </w:r>
    </w:p>
    <w:p w:rsidR="008168EA" w:rsidRDefault="008168EA" w:rsidP="008168EA">
      <w:pPr>
        <w:pStyle w:val="Default"/>
        <w:rPr>
          <w:rFonts w:ascii="Cambria" w:eastAsia="MS Gothic" w:hAnsi="Cambria" w:cs="Times New Roman"/>
          <w:color w:val="365F91"/>
          <w:sz w:val="32"/>
          <w:szCs w:val="32"/>
        </w:rPr>
      </w:pPr>
    </w:p>
    <w:p w:rsidR="008168EA" w:rsidRPr="0010233D" w:rsidRDefault="008168EA" w:rsidP="008168EA">
      <w:pPr>
        <w:pStyle w:val="Default"/>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 xml:space="preserve">At the Job selection window, choose the magnifying glass and select your job function. </w:t>
      </w:r>
      <w:r w:rsidRPr="0010233D">
        <w:rPr>
          <w:rFonts w:ascii="Cambria" w:eastAsia="MS Gothic" w:hAnsi="Cambria" w:cs="Times New Roman"/>
          <w:color w:val="FF0000"/>
          <w:sz w:val="28"/>
          <w:szCs w:val="28"/>
        </w:rPr>
        <w:t xml:space="preserve"> While at a USF Department (Outpatient) use the USF Resident and when at TGH (Inpatient) use the TGH Resident/Fellow</w:t>
      </w:r>
    </w:p>
    <w:p w:rsidR="008168EA" w:rsidRDefault="008168EA" w:rsidP="008168EA">
      <w:pPr>
        <w:pStyle w:val="Default"/>
        <w:rPr>
          <w:rFonts w:ascii="Cambria" w:eastAsia="MS Gothic" w:hAnsi="Cambria" w:cs="Times New Roman"/>
          <w:color w:val="365F91"/>
          <w:sz w:val="32"/>
          <w:szCs w:val="32"/>
        </w:rPr>
      </w:pPr>
    </w:p>
    <w:p w:rsidR="008168EA" w:rsidRDefault="008168EA" w:rsidP="008168EA">
      <w:pPr>
        <w:pStyle w:val="Default"/>
        <w:jc w:val="center"/>
        <w:rPr>
          <w:rFonts w:ascii="Cambria" w:eastAsia="MS Gothic" w:hAnsi="Cambria" w:cs="Times New Roman"/>
          <w:noProof/>
          <w:color w:val="365F91"/>
          <w:sz w:val="32"/>
          <w:szCs w:val="32"/>
        </w:rPr>
      </w:pPr>
      <w:r>
        <w:rPr>
          <w:noProof/>
        </w:rPr>
        <w:drawing>
          <wp:inline distT="0" distB="0" distL="0" distR="0" wp14:anchorId="2EDF3C9C" wp14:editId="4524F547">
            <wp:extent cx="4861560" cy="2442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Lst>
                    </a:blip>
                    <a:stretch>
                      <a:fillRect/>
                    </a:stretch>
                  </pic:blipFill>
                  <pic:spPr>
                    <a:xfrm>
                      <a:off x="0" y="0"/>
                      <a:ext cx="4975572" cy="2500134"/>
                    </a:xfrm>
                    <a:prstGeom prst="rect">
                      <a:avLst/>
                    </a:prstGeom>
                  </pic:spPr>
                </pic:pic>
              </a:graphicData>
            </a:graphic>
          </wp:inline>
        </w:drawing>
      </w:r>
    </w:p>
    <w:p w:rsidR="008168EA" w:rsidRDefault="008168EA" w:rsidP="008168EA">
      <w:pPr>
        <w:pStyle w:val="Default"/>
        <w:rPr>
          <w:rFonts w:ascii="Cambria" w:eastAsia="MS Gothic" w:hAnsi="Cambria" w:cs="Times New Roman"/>
          <w:color w:val="365F91"/>
          <w:sz w:val="32"/>
          <w:szCs w:val="32"/>
        </w:rPr>
      </w:pPr>
    </w:p>
    <w:p w:rsidR="008168EA" w:rsidRPr="0010233D" w:rsidRDefault="008168EA" w:rsidP="008168EA">
      <w:pPr>
        <w:pStyle w:val="Default"/>
        <w:rPr>
          <w:rFonts w:ascii="Cambria" w:eastAsia="MS Gothic" w:hAnsi="Cambria" w:cs="Times New Roman"/>
          <w:color w:val="365F91"/>
          <w:sz w:val="28"/>
          <w:szCs w:val="28"/>
        </w:rPr>
      </w:pPr>
      <w:r w:rsidRPr="0010233D">
        <w:rPr>
          <w:rFonts w:ascii="Cambria" w:eastAsia="MS Gothic" w:hAnsi="Cambria" w:cs="Times New Roman"/>
          <w:color w:val="365F91"/>
          <w:sz w:val="28"/>
          <w:szCs w:val="28"/>
        </w:rPr>
        <w:t xml:space="preserve">Logging off the Epic application is extremely important.  Please be sure you click on Log Out every time you are no longer in need to use the Epic application.  This can cause issues if you do not properly log off.  </w:t>
      </w:r>
    </w:p>
    <w:p w:rsidR="008168EA" w:rsidRPr="00BE65AB" w:rsidRDefault="008168EA" w:rsidP="008168EA">
      <w:pPr>
        <w:pStyle w:val="Default"/>
        <w:jc w:val="center"/>
        <w:rPr>
          <w:rFonts w:ascii="Cambria" w:eastAsia="MS Gothic" w:hAnsi="Cambria" w:cs="Times New Roman"/>
          <w:color w:val="365F91"/>
          <w:sz w:val="32"/>
          <w:szCs w:val="32"/>
        </w:rPr>
      </w:pPr>
      <w:r>
        <w:rPr>
          <w:noProof/>
        </w:rPr>
        <w:drawing>
          <wp:inline distT="0" distB="0" distL="0" distR="0" wp14:anchorId="35E27F02" wp14:editId="4D2F3DE0">
            <wp:extent cx="4998720" cy="1088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Lst>
                    </a:blip>
                    <a:stretch>
                      <a:fillRect/>
                    </a:stretch>
                  </pic:blipFill>
                  <pic:spPr>
                    <a:xfrm>
                      <a:off x="0" y="0"/>
                      <a:ext cx="5072728" cy="1105024"/>
                    </a:xfrm>
                    <a:prstGeom prst="rect">
                      <a:avLst/>
                    </a:prstGeom>
                  </pic:spPr>
                </pic:pic>
              </a:graphicData>
            </a:graphic>
          </wp:inline>
        </w:drawing>
      </w:r>
    </w:p>
    <w:p w:rsidR="00594DCD" w:rsidRDefault="00594DCD" w:rsidP="00041A04">
      <w:pPr>
        <w:pStyle w:val="Default"/>
        <w:rPr>
          <w:rFonts w:ascii="Cambria" w:eastAsia="MS Gothic" w:hAnsi="Cambria" w:cs="Times New Roman"/>
          <w:color w:val="365F91"/>
          <w:sz w:val="28"/>
          <w:szCs w:val="28"/>
        </w:rPr>
      </w:pPr>
    </w:p>
    <w:p w:rsidR="00594DCD" w:rsidRPr="00E43105" w:rsidRDefault="00594DCD" w:rsidP="00594DCD">
      <w:pPr>
        <w:pStyle w:val="Default"/>
        <w:pBdr>
          <w:bottom w:val="single" w:sz="12" w:space="1" w:color="auto"/>
        </w:pBdr>
        <w:rPr>
          <w:rFonts w:ascii="Cambria" w:eastAsia="MS Gothic" w:hAnsi="Cambria" w:cs="Times New Roman"/>
          <w:b/>
          <w:color w:val="365F91"/>
          <w:sz w:val="32"/>
          <w:szCs w:val="32"/>
        </w:rPr>
      </w:pPr>
      <w:r w:rsidRPr="00E43105">
        <w:rPr>
          <w:rFonts w:ascii="Cambria" w:eastAsia="MS Gothic" w:hAnsi="Cambria" w:cs="Times New Roman"/>
          <w:b/>
          <w:color w:val="FF0000"/>
          <w:sz w:val="32"/>
          <w:szCs w:val="32"/>
        </w:rPr>
        <w:t>TAMPA GENERAL</w:t>
      </w:r>
    </w:p>
    <w:p w:rsidR="00594DCD" w:rsidRPr="00F40779" w:rsidRDefault="00594DCD" w:rsidP="00594DCD">
      <w:pPr>
        <w:pStyle w:val="Default"/>
        <w:numPr>
          <w:ilvl w:val="0"/>
          <w:numId w:val="10"/>
        </w:numPr>
        <w:rPr>
          <w:rFonts w:ascii="Cambria" w:eastAsia="MS Gothic" w:hAnsi="Cambria" w:cs="Times New Roman"/>
          <w:color w:val="365F91"/>
          <w:sz w:val="28"/>
          <w:szCs w:val="28"/>
        </w:rPr>
      </w:pPr>
      <w:bookmarkStart w:id="1" w:name="_Hlk517444551"/>
      <w:r w:rsidRPr="00F40779">
        <w:rPr>
          <w:rFonts w:ascii="Cambria" w:eastAsia="MS Gothic" w:hAnsi="Cambria" w:cs="Times New Roman"/>
          <w:color w:val="365F91"/>
          <w:sz w:val="28"/>
          <w:szCs w:val="28"/>
        </w:rPr>
        <w:t xml:space="preserve">For help with Computer related issues at TGH sites, i.e. Passwords, Epic, Epic Training, etc., </w:t>
      </w:r>
    </w:p>
    <w:p w:rsidR="00594DCD" w:rsidRPr="00F40779" w:rsidRDefault="00AA0AFA" w:rsidP="00594DCD">
      <w:pPr>
        <w:pStyle w:val="Default"/>
        <w:numPr>
          <w:ilvl w:val="1"/>
          <w:numId w:val="10"/>
        </w:numPr>
        <w:rPr>
          <w:rFonts w:ascii="Cambria" w:eastAsia="MS Gothic" w:hAnsi="Cambria" w:cs="Times New Roman"/>
          <w:color w:val="365F91"/>
          <w:sz w:val="28"/>
          <w:szCs w:val="28"/>
        </w:rPr>
      </w:pPr>
      <w:hyperlink r:id="rId23" w:history="1">
        <w:r w:rsidR="00594DCD" w:rsidRPr="00F40779">
          <w:rPr>
            <w:rStyle w:val="Hyperlink"/>
            <w:rFonts w:ascii="Cambria" w:eastAsia="MS Gothic" w:hAnsi="Cambria" w:cs="Times New Roman"/>
            <w:sz w:val="28"/>
            <w:szCs w:val="28"/>
          </w:rPr>
          <w:t>https://myaccess.tgh.org/</w:t>
        </w:r>
      </w:hyperlink>
      <w:r w:rsidR="00594DCD" w:rsidRPr="00F40779">
        <w:rPr>
          <w:rFonts w:ascii="Cambria" w:eastAsia="MS Gothic" w:hAnsi="Cambria" w:cs="Times New Roman"/>
          <w:color w:val="365F91"/>
          <w:sz w:val="28"/>
          <w:szCs w:val="28"/>
        </w:rPr>
        <w:t xml:space="preserve"> (For password resets ONLY)</w:t>
      </w:r>
    </w:p>
    <w:p w:rsidR="00594DCD" w:rsidRPr="00F40779" w:rsidRDefault="00AA0AFA" w:rsidP="00594DCD">
      <w:pPr>
        <w:pStyle w:val="Default"/>
        <w:numPr>
          <w:ilvl w:val="1"/>
          <w:numId w:val="10"/>
        </w:numPr>
        <w:rPr>
          <w:rFonts w:ascii="Cambria" w:eastAsia="MS Gothic" w:hAnsi="Cambria" w:cs="Times New Roman"/>
          <w:color w:val="365F91"/>
          <w:sz w:val="28"/>
          <w:szCs w:val="28"/>
        </w:rPr>
      </w:pPr>
      <w:hyperlink r:id="rId24" w:history="1">
        <w:r w:rsidR="00594DCD" w:rsidRPr="00F40779">
          <w:rPr>
            <w:rStyle w:val="Hyperlink"/>
            <w:rFonts w:ascii="Cambria" w:eastAsia="MS Gothic" w:hAnsi="Cambria" w:cs="Times New Roman"/>
            <w:sz w:val="28"/>
            <w:szCs w:val="28"/>
          </w:rPr>
          <w:t>https://helpdesk.tgh.org/</w:t>
        </w:r>
      </w:hyperlink>
      <w:r w:rsidR="00594DCD" w:rsidRPr="00F40779">
        <w:rPr>
          <w:rFonts w:ascii="Cambria" w:eastAsia="MS Gothic" w:hAnsi="Cambria" w:cs="Times New Roman"/>
          <w:color w:val="365F91"/>
          <w:sz w:val="28"/>
          <w:szCs w:val="28"/>
        </w:rPr>
        <w:t xml:space="preserve"> (Help Desk Self-Service site, ONLY accessible off TGH devices)</w:t>
      </w:r>
    </w:p>
    <w:p w:rsidR="00594DCD" w:rsidRPr="00F40779" w:rsidRDefault="00AA0AFA" w:rsidP="00594DCD">
      <w:pPr>
        <w:pStyle w:val="Default"/>
        <w:numPr>
          <w:ilvl w:val="1"/>
          <w:numId w:val="10"/>
        </w:numPr>
        <w:rPr>
          <w:rFonts w:ascii="Cambria" w:eastAsia="MS Gothic" w:hAnsi="Cambria" w:cs="Times New Roman"/>
          <w:color w:val="365F91"/>
          <w:sz w:val="28"/>
          <w:szCs w:val="28"/>
        </w:rPr>
      </w:pPr>
      <w:hyperlink r:id="rId25" w:history="1">
        <w:r w:rsidR="00594DCD" w:rsidRPr="00F40779">
          <w:rPr>
            <w:rStyle w:val="Hyperlink"/>
            <w:rFonts w:ascii="Cambria" w:eastAsia="MS Gothic" w:hAnsi="Cambria" w:cs="Times New Roman"/>
            <w:sz w:val="28"/>
            <w:szCs w:val="28"/>
          </w:rPr>
          <w:t>https://mindlab.tgh.org</w:t>
        </w:r>
      </w:hyperlink>
      <w:r w:rsidR="00594DCD" w:rsidRPr="00F40779">
        <w:rPr>
          <w:rFonts w:ascii="Cambria" w:eastAsia="MS Gothic" w:hAnsi="Cambria" w:cs="Times New Roman"/>
          <w:color w:val="365F91"/>
          <w:sz w:val="28"/>
          <w:szCs w:val="28"/>
        </w:rPr>
        <w:t xml:space="preserve"> (</w:t>
      </w:r>
      <w:proofErr w:type="spellStart"/>
      <w:r w:rsidR="00594DCD" w:rsidRPr="00F40779">
        <w:rPr>
          <w:rFonts w:ascii="Cambria" w:eastAsia="MS Gothic" w:hAnsi="Cambria" w:cs="Times New Roman"/>
          <w:color w:val="365F91"/>
          <w:sz w:val="28"/>
          <w:szCs w:val="28"/>
        </w:rPr>
        <w:t>MindLab</w:t>
      </w:r>
      <w:proofErr w:type="spellEnd"/>
      <w:r w:rsidR="00594DCD" w:rsidRPr="00F40779">
        <w:rPr>
          <w:rFonts w:ascii="Cambria" w:eastAsia="MS Gothic" w:hAnsi="Cambria" w:cs="Times New Roman"/>
          <w:color w:val="365F91"/>
          <w:sz w:val="28"/>
          <w:szCs w:val="28"/>
        </w:rPr>
        <w:t xml:space="preserve"> for online Epic training access)</w:t>
      </w:r>
    </w:p>
    <w:p w:rsidR="00594DCD" w:rsidRPr="00F40779" w:rsidRDefault="00594DCD" w:rsidP="00594DCD">
      <w:pPr>
        <w:pStyle w:val="Default"/>
        <w:numPr>
          <w:ilvl w:val="1"/>
          <w:numId w:val="10"/>
        </w:numPr>
        <w:rPr>
          <w:rFonts w:ascii="Cambria" w:eastAsia="MS Gothic" w:hAnsi="Cambria" w:cs="Times New Roman"/>
          <w:color w:val="365F91"/>
          <w:sz w:val="28"/>
          <w:szCs w:val="28"/>
        </w:rPr>
      </w:pPr>
      <w:r w:rsidRPr="00F40779">
        <w:rPr>
          <w:rFonts w:ascii="Cambria" w:eastAsia="MS Gothic" w:hAnsi="Cambria" w:cs="Times New Roman"/>
          <w:color w:val="365F91"/>
          <w:sz w:val="28"/>
          <w:szCs w:val="28"/>
        </w:rPr>
        <w:t>contact the Technology Support Center (Help Desk): 813-844-7490</w:t>
      </w:r>
    </w:p>
    <w:p w:rsidR="00594DCD" w:rsidRDefault="00594DCD" w:rsidP="00594DCD">
      <w:pPr>
        <w:pStyle w:val="Default"/>
        <w:rPr>
          <w:rFonts w:ascii="Cambria" w:eastAsia="MS Gothic" w:hAnsi="Cambria" w:cs="Times New Roman"/>
          <w:color w:val="365F91"/>
          <w:sz w:val="28"/>
          <w:szCs w:val="28"/>
        </w:rPr>
      </w:pPr>
      <w:bookmarkStart w:id="2" w:name="_GoBack"/>
      <w:bookmarkEnd w:id="1"/>
      <w:bookmarkEnd w:id="2"/>
    </w:p>
    <w:p w:rsidR="00594DCD" w:rsidRPr="00E43105" w:rsidRDefault="00594DCD" w:rsidP="00594DCD">
      <w:pPr>
        <w:pStyle w:val="Default"/>
        <w:pBdr>
          <w:bottom w:val="single" w:sz="12" w:space="1" w:color="auto"/>
        </w:pBdr>
        <w:rPr>
          <w:rFonts w:ascii="Cambria" w:eastAsia="MS Gothic" w:hAnsi="Cambria" w:cs="Times New Roman"/>
          <w:b/>
          <w:color w:val="365F91"/>
          <w:sz w:val="32"/>
          <w:szCs w:val="32"/>
        </w:rPr>
      </w:pPr>
      <w:r w:rsidRPr="00E43105">
        <w:rPr>
          <w:rFonts w:ascii="Cambria" w:eastAsia="MS Gothic" w:hAnsi="Cambria" w:cs="Times New Roman"/>
          <w:b/>
          <w:color w:val="FF0000"/>
          <w:sz w:val="32"/>
          <w:szCs w:val="32"/>
        </w:rPr>
        <w:t>MOFFITT CANCER CENTER</w:t>
      </w:r>
    </w:p>
    <w:p w:rsidR="00E43105" w:rsidRPr="00F40779" w:rsidRDefault="00E43105" w:rsidP="00594DCD">
      <w:pPr>
        <w:pStyle w:val="Default"/>
        <w:rPr>
          <w:rFonts w:ascii="Cambria" w:eastAsia="MS Gothic" w:hAnsi="Cambria" w:cs="Times New Roman"/>
          <w:b/>
          <w:color w:val="365F91"/>
          <w:sz w:val="32"/>
          <w:szCs w:val="32"/>
          <w:u w:val="single"/>
        </w:rPr>
      </w:pPr>
    </w:p>
    <w:p w:rsidR="005A119A" w:rsidRDefault="005A119A" w:rsidP="005A119A">
      <w:pPr>
        <w:pStyle w:val="Default"/>
        <w:numPr>
          <w:ilvl w:val="0"/>
          <w:numId w:val="17"/>
        </w:numPr>
        <w:adjustRightInd/>
      </w:pPr>
      <w:r>
        <w:rPr>
          <w:rFonts w:ascii="Cambria" w:hAnsi="Cambria"/>
          <w:color w:val="365F91"/>
          <w:sz w:val="28"/>
          <w:szCs w:val="28"/>
        </w:rPr>
        <w:t>For help with Computer and EMR (Cerner) issues at Moffitt Cancer Center:</w:t>
      </w:r>
    </w:p>
    <w:p w:rsidR="005A119A" w:rsidRDefault="005A119A" w:rsidP="005A119A">
      <w:pPr>
        <w:pStyle w:val="Default"/>
        <w:numPr>
          <w:ilvl w:val="1"/>
          <w:numId w:val="18"/>
        </w:numPr>
        <w:adjustRightInd/>
      </w:pPr>
      <w:r>
        <w:rPr>
          <w:rFonts w:ascii="Cambria" w:hAnsi="Cambria"/>
          <w:color w:val="365F91"/>
          <w:sz w:val="28"/>
          <w:szCs w:val="28"/>
        </w:rPr>
        <w:t>Password Re-set</w:t>
      </w:r>
    </w:p>
    <w:p w:rsidR="005A119A" w:rsidRDefault="005A119A" w:rsidP="005A119A">
      <w:pPr>
        <w:pStyle w:val="Default"/>
        <w:numPr>
          <w:ilvl w:val="1"/>
          <w:numId w:val="18"/>
        </w:numPr>
        <w:adjustRightInd/>
      </w:pPr>
      <w:r>
        <w:rPr>
          <w:rFonts w:ascii="Cambria" w:hAnsi="Cambria"/>
          <w:color w:val="365F91"/>
          <w:sz w:val="28"/>
          <w:szCs w:val="28"/>
        </w:rPr>
        <w:t>Account Issues</w:t>
      </w:r>
    </w:p>
    <w:p w:rsidR="005A119A" w:rsidRDefault="005A119A" w:rsidP="005A119A">
      <w:pPr>
        <w:pStyle w:val="Default"/>
        <w:numPr>
          <w:ilvl w:val="1"/>
          <w:numId w:val="18"/>
        </w:numPr>
        <w:adjustRightInd/>
      </w:pPr>
      <w:r>
        <w:rPr>
          <w:rFonts w:ascii="Cambria" w:hAnsi="Cambria"/>
          <w:color w:val="365F91"/>
          <w:sz w:val="28"/>
          <w:szCs w:val="28"/>
        </w:rPr>
        <w:t>Mobile Access</w:t>
      </w:r>
    </w:p>
    <w:p w:rsidR="005A119A" w:rsidRDefault="005A119A" w:rsidP="005A119A">
      <w:pPr>
        <w:pStyle w:val="Default"/>
        <w:ind w:left="720"/>
      </w:pPr>
      <w:r>
        <w:rPr>
          <w:rFonts w:ascii="Cambria" w:hAnsi="Cambria"/>
          <w:color w:val="365F91"/>
          <w:sz w:val="28"/>
          <w:szCs w:val="28"/>
        </w:rPr>
        <w:t xml:space="preserve">You MUST CALL the MCC IT HELP DESK at (813) 745-4357 and ask to have a Ticket put in and that it </w:t>
      </w:r>
      <w:proofErr w:type="gramStart"/>
      <w:r>
        <w:rPr>
          <w:rFonts w:ascii="Cambria" w:hAnsi="Cambria"/>
          <w:color w:val="365F91"/>
          <w:sz w:val="28"/>
          <w:szCs w:val="28"/>
        </w:rPr>
        <w:t>be directed</w:t>
      </w:r>
      <w:proofErr w:type="gramEnd"/>
      <w:r>
        <w:rPr>
          <w:rFonts w:ascii="Cambria" w:hAnsi="Cambria"/>
          <w:color w:val="365F91"/>
          <w:sz w:val="28"/>
          <w:szCs w:val="28"/>
        </w:rPr>
        <w:t xml:space="preserve"> to Christine Hanna.   </w:t>
      </w:r>
    </w:p>
    <w:p w:rsidR="00D7397C" w:rsidRDefault="00D7397C">
      <w:pPr>
        <w:spacing w:after="0" w:line="240" w:lineRule="auto"/>
        <w:rPr>
          <w:rFonts w:ascii="Cambria" w:eastAsia="MS Gothic" w:hAnsi="Cambria"/>
          <w:color w:val="365F91"/>
          <w:sz w:val="28"/>
          <w:szCs w:val="28"/>
        </w:rPr>
      </w:pPr>
      <w:r>
        <w:rPr>
          <w:rFonts w:ascii="Cambria" w:eastAsia="MS Gothic" w:hAnsi="Cambria"/>
          <w:color w:val="365F91"/>
          <w:sz w:val="28"/>
          <w:szCs w:val="28"/>
        </w:rPr>
        <w:br w:type="page"/>
      </w:r>
    </w:p>
    <w:p w:rsidR="00CE20DA" w:rsidRPr="00E43105" w:rsidRDefault="00D7397C" w:rsidP="00CE20DA">
      <w:pPr>
        <w:pStyle w:val="Default"/>
        <w:pBdr>
          <w:bottom w:val="single" w:sz="12" w:space="1" w:color="auto"/>
        </w:pBdr>
        <w:rPr>
          <w:rFonts w:ascii="Cambria" w:eastAsia="MS Gothic" w:hAnsi="Cambria" w:cs="Times New Roman"/>
          <w:b/>
          <w:color w:val="365F91"/>
          <w:sz w:val="32"/>
          <w:szCs w:val="32"/>
        </w:rPr>
      </w:pPr>
      <w:r>
        <w:rPr>
          <w:rFonts w:ascii="Arial Rounded MT Bold" w:hAnsi="Arial Rounded MT Bold"/>
          <w:smallCaps/>
          <w:noProof/>
          <w:sz w:val="32"/>
        </w:rPr>
        <w:lastRenderedPageBreak/>
        <w:drawing>
          <wp:anchor distT="0" distB="0" distL="114300" distR="114300" simplePos="0" relativeHeight="251660288" behindDoc="0" locked="0" layoutInCell="1" allowOverlap="1">
            <wp:simplePos x="0" y="0"/>
            <wp:positionH relativeFrom="margin">
              <wp:posOffset>5829300</wp:posOffset>
            </wp:positionH>
            <wp:positionV relativeFrom="paragraph">
              <wp:posOffset>-323850</wp:posOffset>
            </wp:positionV>
            <wp:extent cx="914400"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HVH-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05256"/>
                    </a:xfrm>
                    <a:prstGeom prst="rect">
                      <a:avLst/>
                    </a:prstGeom>
                  </pic:spPr>
                </pic:pic>
              </a:graphicData>
            </a:graphic>
            <wp14:sizeRelH relativeFrom="page">
              <wp14:pctWidth>0</wp14:pctWidth>
            </wp14:sizeRelH>
            <wp14:sizeRelV relativeFrom="page">
              <wp14:pctHeight>0</wp14:pctHeight>
            </wp14:sizeRelV>
          </wp:anchor>
        </w:drawing>
      </w:r>
      <w:r w:rsidR="00CE20DA">
        <w:rPr>
          <w:rFonts w:ascii="Cambria" w:eastAsia="MS Gothic" w:hAnsi="Cambria" w:cs="Times New Roman"/>
          <w:b/>
          <w:color w:val="FF0000"/>
          <w:sz w:val="32"/>
          <w:szCs w:val="32"/>
        </w:rPr>
        <w:t>J</w:t>
      </w:r>
      <w:r w:rsidR="00CE20DA" w:rsidRPr="00E43105">
        <w:rPr>
          <w:rFonts w:ascii="Cambria" w:eastAsia="MS Gothic" w:hAnsi="Cambria" w:cs="Times New Roman"/>
          <w:b/>
          <w:color w:val="FF0000"/>
          <w:sz w:val="32"/>
          <w:szCs w:val="32"/>
        </w:rPr>
        <w:t>A</w:t>
      </w:r>
      <w:r w:rsidR="00CE20DA">
        <w:rPr>
          <w:rFonts w:ascii="Cambria" w:eastAsia="MS Gothic" w:hAnsi="Cambria" w:cs="Times New Roman"/>
          <w:b/>
          <w:color w:val="FF0000"/>
          <w:sz w:val="32"/>
          <w:szCs w:val="32"/>
        </w:rPr>
        <w:t>HVA</w:t>
      </w:r>
    </w:p>
    <w:p w:rsidR="00CE20DA" w:rsidRDefault="00CE20DA" w:rsidP="00CE20DA">
      <w:pPr>
        <w:spacing w:after="0"/>
        <w:jc w:val="center"/>
        <w:rPr>
          <w:rFonts w:ascii="Arial Rounded MT Bold" w:hAnsi="Arial Rounded MT Bold"/>
          <w:smallCaps/>
          <w:sz w:val="40"/>
        </w:rPr>
      </w:pPr>
    </w:p>
    <w:tbl>
      <w:tblPr>
        <w:tblW w:w="10811" w:type="dxa"/>
        <w:tblCellMar>
          <w:left w:w="0" w:type="dxa"/>
          <w:right w:w="0" w:type="dxa"/>
        </w:tblCellMar>
        <w:tblLook w:val="04A0" w:firstRow="1" w:lastRow="0" w:firstColumn="1" w:lastColumn="0" w:noHBand="0" w:noVBand="1"/>
      </w:tblPr>
      <w:tblGrid>
        <w:gridCol w:w="5339"/>
        <w:gridCol w:w="5472"/>
      </w:tblGrid>
      <w:tr w:rsidR="00CE20DA" w:rsidTr="00CE20DA">
        <w:trPr>
          <w:trHeight w:val="358"/>
        </w:trPr>
        <w:tc>
          <w:tcPr>
            <w:tcW w:w="5339" w:type="dxa"/>
            <w:tcBorders>
              <w:top w:val="single" w:sz="8" w:space="0" w:color="000000"/>
              <w:left w:val="single" w:sz="8" w:space="0" w:color="000000"/>
              <w:bottom w:val="single" w:sz="8" w:space="0" w:color="000000"/>
              <w:right w:val="single" w:sz="8" w:space="0" w:color="000000"/>
            </w:tcBorders>
            <w:shd w:val="clear" w:color="auto" w:fill="B2A1C7"/>
            <w:tcMar>
              <w:top w:w="0" w:type="dxa"/>
              <w:left w:w="108" w:type="dxa"/>
              <w:bottom w:w="0" w:type="dxa"/>
              <w:right w:w="108" w:type="dxa"/>
            </w:tcMar>
            <w:vAlign w:val="bottom"/>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On July 1</w:t>
            </w:r>
            <w:r>
              <w:rPr>
                <w:rFonts w:ascii="Arial Rounded MT Bold" w:hAnsi="Arial Rounded MT Bold"/>
                <w:sz w:val="24"/>
                <w:szCs w:val="24"/>
                <w:vertAlign w:val="superscript"/>
              </w:rPr>
              <w:t>st</w:t>
            </w:r>
            <w:r>
              <w:rPr>
                <w:rFonts w:ascii="Arial Rounded MT Bold" w:hAnsi="Arial Rounded MT Bold"/>
                <w:sz w:val="24"/>
                <w:szCs w:val="24"/>
              </w:rPr>
              <w:t>, for issues with:</w:t>
            </w:r>
          </w:p>
        </w:tc>
        <w:tc>
          <w:tcPr>
            <w:tcW w:w="5472" w:type="dxa"/>
            <w:tcBorders>
              <w:top w:val="single" w:sz="8" w:space="0" w:color="000000"/>
              <w:left w:val="nil"/>
              <w:bottom w:val="single" w:sz="8" w:space="0" w:color="000000"/>
              <w:right w:val="single" w:sz="8" w:space="0" w:color="000000"/>
            </w:tcBorders>
            <w:shd w:val="clear" w:color="auto" w:fill="B2A1C7"/>
            <w:tcMar>
              <w:top w:w="0" w:type="dxa"/>
              <w:left w:w="108" w:type="dxa"/>
              <w:bottom w:w="0" w:type="dxa"/>
              <w:right w:w="108" w:type="dxa"/>
            </w:tcMar>
            <w:vAlign w:val="bottom"/>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Contact:</w:t>
            </w:r>
          </w:p>
        </w:tc>
      </w:tr>
      <w:tr w:rsidR="00CE20DA" w:rsidTr="00CE20DA">
        <w:trPr>
          <w:trHeight w:val="720"/>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br/>
              <w:t>PIV Exemptions/</w:t>
            </w:r>
            <w:proofErr w:type="spellStart"/>
            <w:r>
              <w:rPr>
                <w:rFonts w:ascii="Arial Rounded MT Bold" w:hAnsi="Arial Rounded MT Bold"/>
                <w:sz w:val="24"/>
                <w:szCs w:val="24"/>
              </w:rPr>
              <w:t>Intellispace</w:t>
            </w:r>
            <w:proofErr w:type="spellEnd"/>
            <w:r>
              <w:rPr>
                <w:rFonts w:ascii="Arial Rounded MT Bold" w:hAnsi="Arial Rounded MT Bold"/>
                <w:sz w:val="24"/>
                <w:szCs w:val="24"/>
              </w:rPr>
              <w:t xml:space="preserve"> Access</w:t>
            </w:r>
          </w:p>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br/>
              <w:t xml:space="preserve">(Request a 14 day temporary PIV exemption for immediate use plus permanent exemption for </w:t>
            </w:r>
            <w:proofErr w:type="spellStart"/>
            <w:r>
              <w:rPr>
                <w:rFonts w:ascii="Arial Rounded MT Bold" w:hAnsi="Arial Rounded MT Bold"/>
                <w:sz w:val="24"/>
                <w:szCs w:val="24"/>
              </w:rPr>
              <w:t>Intellispace</w:t>
            </w:r>
            <w:proofErr w:type="spellEnd"/>
            <w:r>
              <w:rPr>
                <w:rFonts w:ascii="Arial Rounded MT Bold" w:hAnsi="Arial Rounded MT Bold"/>
                <w:sz w:val="24"/>
                <w:szCs w:val="24"/>
              </w:rPr>
              <w:t>)</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br/>
              <w:t>National IT Help Desk/Region 3</w:t>
            </w:r>
            <w:r>
              <w:rPr>
                <w:rFonts w:ascii="Arial Rounded MT Bold" w:hAnsi="Arial Rounded MT Bold"/>
                <w:sz w:val="24"/>
                <w:szCs w:val="24"/>
              </w:rPr>
              <w:br/>
              <w:t>813.972.2000, ext. 6108</w:t>
            </w:r>
          </w:p>
        </w:tc>
      </w:tr>
      <w:tr w:rsidR="00CE20DA" w:rsidTr="00CE20DA">
        <w:trPr>
          <w:trHeight w:val="720"/>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Computer Access</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OI&amp; T Office (ground floor)</w:t>
            </w:r>
            <w:r>
              <w:rPr>
                <w:rFonts w:ascii="Arial Rounded MT Bold" w:hAnsi="Arial Rounded MT Bold"/>
                <w:sz w:val="24"/>
                <w:szCs w:val="24"/>
              </w:rPr>
              <w:br/>
              <w:t>Office: GB-020c</w:t>
            </w:r>
          </w:p>
        </w:tc>
      </w:tr>
      <w:tr w:rsidR="00CE20DA" w:rsidTr="00CE20DA">
        <w:trPr>
          <w:trHeight w:val="720"/>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CPRS (EMR) Assistance</w:t>
            </w:r>
          </w:p>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Consult Menu Access</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Clinical Informatics, ext. 4292</w:t>
            </w:r>
          </w:p>
        </w:tc>
      </w:tr>
      <w:tr w:rsidR="00CE20DA" w:rsidTr="00CE20DA">
        <w:trPr>
          <w:trHeight w:val="720"/>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Medication/Prescribing Access Issues</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Pharmacy</w:t>
            </w:r>
          </w:p>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Linda:  5am-1:30pm</w:t>
            </w:r>
          </w:p>
          <w:p w:rsidR="00CE20DA" w:rsidRDefault="00CE20DA" w:rsidP="00CE20DA">
            <w:pPr>
              <w:jc w:val="center"/>
              <w:rPr>
                <w:rFonts w:ascii="Arial Rounded MT Bold" w:hAnsi="Arial Rounded MT Bold"/>
                <w:sz w:val="24"/>
                <w:szCs w:val="24"/>
              </w:rPr>
            </w:pPr>
            <w:proofErr w:type="spellStart"/>
            <w:r>
              <w:rPr>
                <w:rFonts w:ascii="Arial Rounded MT Bold" w:hAnsi="Arial Rounded MT Bold"/>
                <w:sz w:val="24"/>
                <w:szCs w:val="24"/>
              </w:rPr>
              <w:t>Nigara</w:t>
            </w:r>
            <w:proofErr w:type="spellEnd"/>
            <w:r>
              <w:rPr>
                <w:rFonts w:ascii="Arial Rounded MT Bold" w:hAnsi="Arial Rounded MT Bold"/>
                <w:sz w:val="24"/>
                <w:szCs w:val="24"/>
              </w:rPr>
              <w:t>: 7:30am-4pm</w:t>
            </w:r>
          </w:p>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ext. 5804/833.9784</w:t>
            </w:r>
          </w:p>
        </w:tc>
      </w:tr>
      <w:tr w:rsidR="00CE20DA" w:rsidTr="00CE20DA">
        <w:trPr>
          <w:trHeight w:val="2113"/>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To Link PIV card to CPRS:</w:t>
            </w:r>
          </w:p>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 xml:space="preserve">-Everyone </w:t>
            </w:r>
            <w:r>
              <w:rPr>
                <w:rFonts w:ascii="Arial Rounded MT Bold" w:hAnsi="Arial Rounded MT Bold"/>
                <w:sz w:val="24"/>
                <w:szCs w:val="24"/>
                <w:u w:val="single"/>
              </w:rPr>
              <w:t>must</w:t>
            </w:r>
            <w:r>
              <w:rPr>
                <w:rFonts w:ascii="Arial Rounded MT Bold" w:hAnsi="Arial Rounded MT Bold"/>
                <w:sz w:val="24"/>
                <w:szCs w:val="24"/>
              </w:rPr>
              <w:t xml:space="preserve"> do when they log into CPRS</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E20DA" w:rsidRDefault="00CE20DA" w:rsidP="00CE20DA">
            <w:pPr>
              <w:numPr>
                <w:ilvl w:val="0"/>
                <w:numId w:val="19"/>
              </w:num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24"/>
                <w:szCs w:val="24"/>
              </w:rPr>
              <w:t>CPRS Tools Menu</w:t>
            </w:r>
          </w:p>
          <w:p w:rsidR="00CE20DA" w:rsidRDefault="00CE20DA" w:rsidP="00CE20DA">
            <w:pPr>
              <w:numPr>
                <w:ilvl w:val="0"/>
                <w:numId w:val="19"/>
              </w:num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24"/>
                <w:szCs w:val="24"/>
              </w:rPr>
              <w:t>Click “Digital Signing Setup”</w:t>
            </w:r>
          </w:p>
          <w:p w:rsidR="00CE20DA" w:rsidRDefault="00CE20DA" w:rsidP="00CE20DA">
            <w:pPr>
              <w:numPr>
                <w:ilvl w:val="0"/>
                <w:numId w:val="19"/>
              </w:num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24"/>
                <w:szCs w:val="24"/>
              </w:rPr>
              <w:t>Click “Yes”</w:t>
            </w:r>
          </w:p>
          <w:p w:rsidR="00CE20DA" w:rsidRDefault="00CE20DA" w:rsidP="00CE20DA">
            <w:pPr>
              <w:numPr>
                <w:ilvl w:val="0"/>
                <w:numId w:val="19"/>
              </w:num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24"/>
                <w:szCs w:val="24"/>
              </w:rPr>
              <w:t>Put Smart Card in the reader, then press “ok”</w:t>
            </w:r>
          </w:p>
          <w:p w:rsidR="00CE20DA" w:rsidRPr="00CE20DA" w:rsidRDefault="00CE20DA" w:rsidP="00CE20DA">
            <w:pPr>
              <w:numPr>
                <w:ilvl w:val="0"/>
                <w:numId w:val="19"/>
              </w:num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24"/>
                <w:szCs w:val="24"/>
              </w:rPr>
              <w:t>Enter 6 digit PIV PIN #</w:t>
            </w:r>
          </w:p>
        </w:tc>
      </w:tr>
      <w:tr w:rsidR="00CE20DA" w:rsidTr="00CE20DA">
        <w:trPr>
          <w:trHeight w:val="3202"/>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hAnsi="Arial Rounded MT Bold"/>
                <w:sz w:val="24"/>
                <w:szCs w:val="24"/>
              </w:rPr>
            </w:pPr>
            <w:r>
              <w:rPr>
                <w:rFonts w:ascii="Arial Rounded MT Bold" w:hAnsi="Arial Rounded MT Bold"/>
                <w:sz w:val="24"/>
                <w:szCs w:val="24"/>
              </w:rPr>
              <w:t>No Access to PICIS – ICU/PCU Flowsheets</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pStyle w:val="Default"/>
              <w:jc w:val="center"/>
              <w:rPr>
                <w:rFonts w:ascii="Arial Rounded MT Bold" w:hAnsi="Arial Rounded MT Bold"/>
              </w:rPr>
            </w:pPr>
            <w:r>
              <w:rPr>
                <w:rFonts w:ascii="Arial Rounded MT Bold" w:hAnsi="Arial Rounded MT Bold"/>
              </w:rPr>
              <w:t>Contact House Staff Coordinator as follows:</w:t>
            </w:r>
          </w:p>
          <w:p w:rsidR="00CE20DA" w:rsidRDefault="00CE20DA" w:rsidP="00CE20DA">
            <w:pPr>
              <w:pStyle w:val="Default"/>
              <w:jc w:val="center"/>
              <w:rPr>
                <w:rFonts w:ascii="Arial Rounded MT Bold" w:hAnsi="Arial Rounded MT Bold"/>
              </w:rPr>
            </w:pPr>
            <w:r>
              <w:rPr>
                <w:rFonts w:ascii="Arial Rounded MT Bold" w:hAnsi="Arial Rounded MT Bold"/>
                <w:i/>
                <w:iCs/>
              </w:rPr>
              <w:t>Medicine:</w:t>
            </w:r>
            <w:r>
              <w:rPr>
                <w:rFonts w:ascii="Arial Rounded MT Bold" w:hAnsi="Arial Rounded MT Bold"/>
              </w:rPr>
              <w:t xml:space="preserve"> Victoria Anduze, ext. 6232</w:t>
            </w:r>
          </w:p>
          <w:p w:rsidR="00CE20DA" w:rsidRDefault="00CE20DA" w:rsidP="00CE20DA">
            <w:pPr>
              <w:pStyle w:val="Default"/>
              <w:jc w:val="center"/>
              <w:rPr>
                <w:rFonts w:ascii="Arial Rounded MT Bold" w:hAnsi="Arial Rounded MT Bold"/>
              </w:rPr>
            </w:pPr>
            <w:r>
              <w:rPr>
                <w:rFonts w:ascii="Arial Rounded MT Bold" w:hAnsi="Arial Rounded MT Bold"/>
                <w:i/>
                <w:iCs/>
              </w:rPr>
              <w:t>Surgery:</w:t>
            </w:r>
            <w:r>
              <w:rPr>
                <w:rFonts w:ascii="Arial Rounded MT Bold" w:hAnsi="Arial Rounded MT Bold"/>
              </w:rPr>
              <w:t xml:space="preserve"> Sonia Rivera, ext. 1727</w:t>
            </w:r>
          </w:p>
          <w:p w:rsidR="00CE20DA" w:rsidRDefault="00CE20DA" w:rsidP="00CE20DA">
            <w:pPr>
              <w:pStyle w:val="Default"/>
              <w:jc w:val="center"/>
              <w:rPr>
                <w:rFonts w:ascii="Arial Rounded MT Bold" w:hAnsi="Arial Rounded MT Bold"/>
              </w:rPr>
            </w:pPr>
            <w:r>
              <w:rPr>
                <w:rFonts w:ascii="Arial Rounded MT Bold" w:hAnsi="Arial Rounded MT Bold"/>
                <w:i/>
                <w:iCs/>
              </w:rPr>
              <w:t>Psychiatry:</w:t>
            </w:r>
            <w:r>
              <w:rPr>
                <w:rFonts w:ascii="Arial Rounded MT Bold" w:hAnsi="Arial Rounded MT Bold"/>
              </w:rPr>
              <w:t xml:space="preserve"> Tina Bianco, 813-631-2548</w:t>
            </w:r>
          </w:p>
          <w:p w:rsidR="00CE20DA" w:rsidRDefault="00CE20DA" w:rsidP="00CE20DA">
            <w:pPr>
              <w:pStyle w:val="Default"/>
              <w:jc w:val="center"/>
              <w:rPr>
                <w:rFonts w:ascii="Arial Rounded MT Bold" w:hAnsi="Arial Rounded MT Bold"/>
              </w:rPr>
            </w:pPr>
            <w:r>
              <w:rPr>
                <w:rFonts w:ascii="Arial Rounded MT Bold" w:hAnsi="Arial Rounded MT Bold"/>
                <w:i/>
                <w:iCs/>
              </w:rPr>
              <w:t>Radiology</w:t>
            </w:r>
            <w:r>
              <w:rPr>
                <w:rFonts w:ascii="Arial Rounded MT Bold" w:hAnsi="Arial Rounded MT Bold"/>
              </w:rPr>
              <w:t>: Kevin Miller, ext. 5793</w:t>
            </w:r>
          </w:p>
          <w:p w:rsidR="00CE20DA" w:rsidRDefault="00CE20DA" w:rsidP="00CE20DA">
            <w:pPr>
              <w:pStyle w:val="Default"/>
              <w:jc w:val="center"/>
              <w:rPr>
                <w:rFonts w:ascii="Arial Rounded MT Bold" w:hAnsi="Arial Rounded MT Bold"/>
              </w:rPr>
            </w:pPr>
            <w:r>
              <w:rPr>
                <w:rFonts w:ascii="Arial Rounded MT Bold" w:hAnsi="Arial Rounded MT Bold"/>
                <w:i/>
                <w:iCs/>
              </w:rPr>
              <w:t>Neurology</w:t>
            </w:r>
            <w:r>
              <w:rPr>
                <w:rFonts w:ascii="Arial Rounded MT Bold" w:hAnsi="Arial Rounded MT Bold"/>
              </w:rPr>
              <w:t>: Lidia Dordevic, ext. 7085</w:t>
            </w:r>
          </w:p>
          <w:p w:rsidR="00CE20DA" w:rsidRDefault="00CE20DA" w:rsidP="00CE20DA">
            <w:pPr>
              <w:pStyle w:val="Default"/>
              <w:jc w:val="center"/>
              <w:rPr>
                <w:rFonts w:ascii="Arial Rounded MT Bold" w:hAnsi="Arial Rounded MT Bold"/>
              </w:rPr>
            </w:pPr>
            <w:r>
              <w:rPr>
                <w:rFonts w:ascii="Arial Rounded MT Bold" w:hAnsi="Arial Rounded MT Bold"/>
                <w:i/>
                <w:iCs/>
              </w:rPr>
              <w:t>Ophthalmology</w:t>
            </w:r>
            <w:r>
              <w:rPr>
                <w:rFonts w:ascii="Arial Rounded MT Bold" w:hAnsi="Arial Rounded MT Bold"/>
              </w:rPr>
              <w:t>: Deb Goode, ext. 7513</w:t>
            </w:r>
          </w:p>
          <w:p w:rsidR="00CE20DA" w:rsidRDefault="00CE20DA" w:rsidP="00CE20DA">
            <w:pPr>
              <w:pStyle w:val="Default"/>
              <w:jc w:val="center"/>
              <w:rPr>
                <w:rFonts w:ascii="Arial Rounded MT Bold" w:hAnsi="Arial Rounded MT Bold"/>
              </w:rPr>
            </w:pPr>
            <w:r>
              <w:rPr>
                <w:rFonts w:ascii="Arial Rounded MT Bold" w:hAnsi="Arial Rounded MT Bold"/>
                <w:i/>
                <w:iCs/>
              </w:rPr>
              <w:t>PMRS</w:t>
            </w:r>
            <w:r>
              <w:rPr>
                <w:rFonts w:ascii="Arial Rounded MT Bold" w:hAnsi="Arial Rounded MT Bold"/>
              </w:rPr>
              <w:t>/</w:t>
            </w:r>
            <w:r>
              <w:rPr>
                <w:rFonts w:ascii="Arial Rounded MT Bold" w:hAnsi="Arial Rounded MT Bold"/>
                <w:i/>
                <w:iCs/>
              </w:rPr>
              <w:t>SCI</w:t>
            </w:r>
            <w:r>
              <w:rPr>
                <w:rFonts w:ascii="Arial Rounded MT Bold" w:hAnsi="Arial Rounded MT Bold"/>
              </w:rPr>
              <w:t xml:space="preserve">: Laura </w:t>
            </w:r>
            <w:proofErr w:type="spellStart"/>
            <w:r>
              <w:rPr>
                <w:rFonts w:ascii="Arial Rounded MT Bold" w:hAnsi="Arial Rounded MT Bold"/>
              </w:rPr>
              <w:t>Manore</w:t>
            </w:r>
            <w:proofErr w:type="spellEnd"/>
            <w:r>
              <w:rPr>
                <w:rFonts w:ascii="Arial Rounded MT Bold" w:hAnsi="Arial Rounded MT Bold"/>
              </w:rPr>
              <w:t>, ext. 7688</w:t>
            </w:r>
          </w:p>
          <w:p w:rsidR="00CE20DA" w:rsidRDefault="00CE20DA" w:rsidP="00CE20DA">
            <w:pPr>
              <w:pStyle w:val="Default"/>
              <w:jc w:val="center"/>
              <w:rPr>
                <w:rFonts w:ascii="Arial Rounded MT Bold" w:hAnsi="Arial Rounded MT Bold"/>
              </w:rPr>
            </w:pPr>
            <w:r>
              <w:rPr>
                <w:rFonts w:ascii="Arial Rounded MT Bold" w:hAnsi="Arial Rounded MT Bold"/>
                <w:i/>
                <w:iCs/>
              </w:rPr>
              <w:t>PLMS</w:t>
            </w:r>
            <w:r>
              <w:rPr>
                <w:rFonts w:ascii="Arial Rounded MT Bold" w:hAnsi="Arial Rounded MT Bold"/>
              </w:rPr>
              <w:t xml:space="preserve">: Ricardo </w:t>
            </w:r>
            <w:proofErr w:type="spellStart"/>
            <w:r>
              <w:rPr>
                <w:rFonts w:ascii="Arial Rounded MT Bold" w:hAnsi="Arial Rounded MT Bold"/>
              </w:rPr>
              <w:t>Moven</w:t>
            </w:r>
            <w:proofErr w:type="spellEnd"/>
            <w:r>
              <w:rPr>
                <w:rFonts w:ascii="Arial Rounded MT Bold" w:hAnsi="Arial Rounded MT Bold"/>
              </w:rPr>
              <w:t>, ext. 2139</w:t>
            </w:r>
          </w:p>
          <w:p w:rsidR="00CE20DA" w:rsidRDefault="00CE20DA" w:rsidP="00CE20DA">
            <w:pPr>
              <w:pStyle w:val="Default"/>
              <w:numPr>
                <w:ilvl w:val="0"/>
                <w:numId w:val="20"/>
              </w:numPr>
              <w:adjustRightInd/>
              <w:jc w:val="center"/>
              <w:rPr>
                <w:rFonts w:ascii="Arial Rounded MT Bold" w:eastAsia="Times New Roman" w:hAnsi="Arial Rounded MT Bold"/>
              </w:rPr>
            </w:pPr>
            <w:r>
              <w:rPr>
                <w:rFonts w:ascii="Arial Rounded MT Bold" w:eastAsia="Times New Roman" w:hAnsi="Arial Rounded MT Bold"/>
              </w:rPr>
              <w:t xml:space="preserve">Will need </w:t>
            </w:r>
            <w:proofErr w:type="spellStart"/>
            <w:r>
              <w:rPr>
                <w:rFonts w:ascii="Arial Rounded MT Bold" w:eastAsia="Times New Roman" w:hAnsi="Arial Rounded MT Bold"/>
              </w:rPr>
              <w:t>ePAS</w:t>
            </w:r>
            <w:proofErr w:type="spellEnd"/>
            <w:r>
              <w:rPr>
                <w:rFonts w:ascii="Arial Rounded MT Bold" w:eastAsia="Times New Roman" w:hAnsi="Arial Rounded MT Bold"/>
              </w:rPr>
              <w:t xml:space="preserve"> revision and Nursing Informatics notification.</w:t>
            </w:r>
          </w:p>
        </w:tc>
      </w:tr>
      <w:tr w:rsidR="00CE20DA" w:rsidTr="00CE20DA">
        <w:trPr>
          <w:trHeight w:val="962"/>
        </w:trPr>
        <w:tc>
          <w:tcPr>
            <w:tcW w:w="533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jc w:val="center"/>
              <w:rPr>
                <w:rFonts w:ascii="Arial Rounded MT Bold" w:eastAsiaTheme="minorHAnsi" w:hAnsi="Arial Rounded MT Bold"/>
                <w:sz w:val="24"/>
                <w:szCs w:val="24"/>
              </w:rPr>
            </w:pPr>
            <w:r>
              <w:rPr>
                <w:rFonts w:ascii="Arial Rounded MT Bold" w:hAnsi="Arial Rounded MT Bold"/>
                <w:sz w:val="24"/>
                <w:szCs w:val="24"/>
              </w:rPr>
              <w:t>Parking</w:t>
            </w:r>
          </w:p>
        </w:tc>
        <w:tc>
          <w:tcPr>
            <w:tcW w:w="54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20DA" w:rsidRDefault="00CE20DA" w:rsidP="00CE20DA">
            <w:pPr>
              <w:pStyle w:val="Default"/>
              <w:jc w:val="center"/>
              <w:rPr>
                <w:rFonts w:ascii="Arial Rounded MT Bold" w:hAnsi="Arial Rounded MT Bold"/>
              </w:rPr>
            </w:pPr>
            <w:r>
              <w:rPr>
                <w:rFonts w:ascii="Arial Rounded MT Bold" w:hAnsi="Arial Rounded MT Bold"/>
              </w:rPr>
              <w:t>Park on 3</w:t>
            </w:r>
            <w:r>
              <w:rPr>
                <w:rFonts w:ascii="Arial Rounded MT Bold" w:hAnsi="Arial Rounded MT Bold"/>
                <w:vertAlign w:val="superscript"/>
              </w:rPr>
              <w:t>rd</w:t>
            </w:r>
            <w:r>
              <w:rPr>
                <w:rFonts w:ascii="Arial Rounded MT Bold" w:hAnsi="Arial Rounded MT Bold"/>
              </w:rPr>
              <w:t xml:space="preserve"> floor of garage with PIV card, or park anywhere on 5</w:t>
            </w:r>
            <w:r>
              <w:rPr>
                <w:rFonts w:ascii="Arial Rounded MT Bold" w:hAnsi="Arial Rounded MT Bold"/>
                <w:vertAlign w:val="superscript"/>
              </w:rPr>
              <w:t>th</w:t>
            </w:r>
            <w:r>
              <w:rPr>
                <w:rFonts w:ascii="Arial Rounded MT Bold" w:hAnsi="Arial Rounded MT Bold"/>
              </w:rPr>
              <w:t xml:space="preserve"> or 6</w:t>
            </w:r>
            <w:r>
              <w:rPr>
                <w:rFonts w:ascii="Arial Rounded MT Bold" w:hAnsi="Arial Rounded MT Bold"/>
                <w:vertAlign w:val="superscript"/>
              </w:rPr>
              <w:t>th</w:t>
            </w:r>
            <w:r>
              <w:rPr>
                <w:rFonts w:ascii="Arial Rounded MT Bold" w:hAnsi="Arial Rounded MT Bold"/>
              </w:rPr>
              <w:t xml:space="preserve"> floor if you do not have a PIV card.</w:t>
            </w:r>
          </w:p>
        </w:tc>
      </w:tr>
    </w:tbl>
    <w:p w:rsidR="00D7397C" w:rsidRPr="00F04ABA" w:rsidRDefault="00D7397C" w:rsidP="00CE20DA">
      <w:pPr>
        <w:jc w:val="center"/>
        <w:rPr>
          <w:rFonts w:ascii="Arial Rounded MT Bold" w:hAnsi="Arial Rounded MT Bold"/>
          <w:sz w:val="14"/>
          <w:szCs w:val="14"/>
        </w:rPr>
      </w:pPr>
    </w:p>
    <w:sectPr w:rsidR="00D7397C" w:rsidRPr="00F04ABA" w:rsidSect="00777946">
      <w:headerReference w:type="default" r:id="rId27"/>
      <w:footerReference w:type="default" r:id="rId28"/>
      <w:pgSz w:w="12240" w:h="15840"/>
      <w:pgMar w:top="720" w:right="720" w:bottom="27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FA" w:rsidRDefault="00AA0AFA" w:rsidP="00FE5394">
      <w:pPr>
        <w:spacing w:after="0" w:line="240" w:lineRule="auto"/>
      </w:pPr>
      <w:r>
        <w:separator/>
      </w:r>
    </w:p>
  </w:endnote>
  <w:endnote w:type="continuationSeparator" w:id="0">
    <w:p w:rsidR="00AA0AFA" w:rsidRDefault="00AA0AFA" w:rsidP="00FE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46" w:rsidRDefault="00777946" w:rsidP="007779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FA" w:rsidRDefault="00AA0AFA" w:rsidP="00FE5394">
      <w:pPr>
        <w:spacing w:after="0" w:line="240" w:lineRule="auto"/>
      </w:pPr>
      <w:r>
        <w:separator/>
      </w:r>
    </w:p>
  </w:footnote>
  <w:footnote w:type="continuationSeparator" w:id="0">
    <w:p w:rsidR="00AA0AFA" w:rsidRDefault="00AA0AFA" w:rsidP="00FE5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0A" w:rsidRDefault="001F110A" w:rsidP="001F110A">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303"/>
    <w:multiLevelType w:val="hybridMultilevel"/>
    <w:tmpl w:val="2DA2FAA6"/>
    <w:lvl w:ilvl="0" w:tplc="139E0B52">
      <w:start w:val="1"/>
      <w:numFmt w:val="bullet"/>
      <w:lvlText w:val=""/>
      <w:lvlJc w:val="left"/>
      <w:pPr>
        <w:tabs>
          <w:tab w:val="num" w:pos="720"/>
        </w:tabs>
        <w:ind w:left="720" w:hanging="360"/>
      </w:pPr>
      <w:rPr>
        <w:rFonts w:ascii="Wingdings" w:hAnsi="Wingdings" w:hint="default"/>
      </w:rPr>
    </w:lvl>
    <w:lvl w:ilvl="1" w:tplc="BE38252A">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368AB5D0" w:tentative="1">
      <w:start w:val="1"/>
      <w:numFmt w:val="bullet"/>
      <w:lvlText w:val=""/>
      <w:lvlJc w:val="left"/>
      <w:pPr>
        <w:tabs>
          <w:tab w:val="num" w:pos="2880"/>
        </w:tabs>
        <w:ind w:left="2880" w:hanging="360"/>
      </w:pPr>
      <w:rPr>
        <w:rFonts w:ascii="Wingdings" w:hAnsi="Wingdings" w:hint="default"/>
      </w:rPr>
    </w:lvl>
    <w:lvl w:ilvl="4" w:tplc="A3905346" w:tentative="1">
      <w:start w:val="1"/>
      <w:numFmt w:val="bullet"/>
      <w:lvlText w:val=""/>
      <w:lvlJc w:val="left"/>
      <w:pPr>
        <w:tabs>
          <w:tab w:val="num" w:pos="3600"/>
        </w:tabs>
        <w:ind w:left="3600" w:hanging="360"/>
      </w:pPr>
      <w:rPr>
        <w:rFonts w:ascii="Wingdings" w:hAnsi="Wingdings" w:hint="default"/>
      </w:rPr>
    </w:lvl>
    <w:lvl w:ilvl="5" w:tplc="2CF8A192" w:tentative="1">
      <w:start w:val="1"/>
      <w:numFmt w:val="bullet"/>
      <w:lvlText w:val=""/>
      <w:lvlJc w:val="left"/>
      <w:pPr>
        <w:tabs>
          <w:tab w:val="num" w:pos="4320"/>
        </w:tabs>
        <w:ind w:left="4320" w:hanging="360"/>
      </w:pPr>
      <w:rPr>
        <w:rFonts w:ascii="Wingdings" w:hAnsi="Wingdings" w:hint="default"/>
      </w:rPr>
    </w:lvl>
    <w:lvl w:ilvl="6" w:tplc="0EDA3B7E" w:tentative="1">
      <w:start w:val="1"/>
      <w:numFmt w:val="bullet"/>
      <w:lvlText w:val=""/>
      <w:lvlJc w:val="left"/>
      <w:pPr>
        <w:tabs>
          <w:tab w:val="num" w:pos="5040"/>
        </w:tabs>
        <w:ind w:left="5040" w:hanging="360"/>
      </w:pPr>
      <w:rPr>
        <w:rFonts w:ascii="Wingdings" w:hAnsi="Wingdings" w:hint="default"/>
      </w:rPr>
    </w:lvl>
    <w:lvl w:ilvl="7" w:tplc="C9A2F6C8" w:tentative="1">
      <w:start w:val="1"/>
      <w:numFmt w:val="bullet"/>
      <w:lvlText w:val=""/>
      <w:lvlJc w:val="left"/>
      <w:pPr>
        <w:tabs>
          <w:tab w:val="num" w:pos="5760"/>
        </w:tabs>
        <w:ind w:left="5760" w:hanging="360"/>
      </w:pPr>
      <w:rPr>
        <w:rFonts w:ascii="Wingdings" w:hAnsi="Wingdings" w:hint="default"/>
      </w:rPr>
    </w:lvl>
    <w:lvl w:ilvl="8" w:tplc="E18098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C0D61"/>
    <w:multiLevelType w:val="hybridMultilevel"/>
    <w:tmpl w:val="F0F8109C"/>
    <w:lvl w:ilvl="0" w:tplc="2CAAC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C33BF"/>
    <w:multiLevelType w:val="hybridMultilevel"/>
    <w:tmpl w:val="DD8000BC"/>
    <w:lvl w:ilvl="0" w:tplc="85EC57B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F8D"/>
    <w:multiLevelType w:val="hybridMultilevel"/>
    <w:tmpl w:val="90DC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A6B77"/>
    <w:multiLevelType w:val="hybridMultilevel"/>
    <w:tmpl w:val="F51028FC"/>
    <w:lvl w:ilvl="0" w:tplc="CDBEB0C6">
      <w:start w:val="1"/>
      <w:numFmt w:val="bullet"/>
      <w:lvlText w:val=""/>
      <w:lvlJc w:val="left"/>
      <w:pPr>
        <w:tabs>
          <w:tab w:val="num" w:pos="720"/>
        </w:tabs>
        <w:ind w:left="720" w:hanging="360"/>
      </w:pPr>
      <w:rPr>
        <w:rFonts w:ascii="Wingdings" w:hAnsi="Wingdings" w:hint="default"/>
      </w:rPr>
    </w:lvl>
    <w:lvl w:ilvl="1" w:tplc="25FEEE38" w:tentative="1">
      <w:start w:val="1"/>
      <w:numFmt w:val="bullet"/>
      <w:lvlText w:val=""/>
      <w:lvlJc w:val="left"/>
      <w:pPr>
        <w:tabs>
          <w:tab w:val="num" w:pos="1440"/>
        </w:tabs>
        <w:ind w:left="1440" w:hanging="360"/>
      </w:pPr>
      <w:rPr>
        <w:rFonts w:ascii="Wingdings" w:hAnsi="Wingdings" w:hint="default"/>
      </w:rPr>
    </w:lvl>
    <w:lvl w:ilvl="2" w:tplc="8BC0EC26">
      <w:start w:val="1"/>
      <w:numFmt w:val="bullet"/>
      <w:lvlText w:val=""/>
      <w:lvlJc w:val="left"/>
      <w:pPr>
        <w:tabs>
          <w:tab w:val="num" w:pos="2160"/>
        </w:tabs>
        <w:ind w:left="2160" w:hanging="360"/>
      </w:pPr>
      <w:rPr>
        <w:rFonts w:ascii="Wingdings" w:hAnsi="Wingdings" w:hint="default"/>
      </w:rPr>
    </w:lvl>
    <w:lvl w:ilvl="3" w:tplc="EB467BE2" w:tentative="1">
      <w:start w:val="1"/>
      <w:numFmt w:val="bullet"/>
      <w:lvlText w:val=""/>
      <w:lvlJc w:val="left"/>
      <w:pPr>
        <w:tabs>
          <w:tab w:val="num" w:pos="2880"/>
        </w:tabs>
        <w:ind w:left="2880" w:hanging="360"/>
      </w:pPr>
      <w:rPr>
        <w:rFonts w:ascii="Wingdings" w:hAnsi="Wingdings" w:hint="default"/>
      </w:rPr>
    </w:lvl>
    <w:lvl w:ilvl="4" w:tplc="F51CFE5E" w:tentative="1">
      <w:start w:val="1"/>
      <w:numFmt w:val="bullet"/>
      <w:lvlText w:val=""/>
      <w:lvlJc w:val="left"/>
      <w:pPr>
        <w:tabs>
          <w:tab w:val="num" w:pos="3600"/>
        </w:tabs>
        <w:ind w:left="3600" w:hanging="360"/>
      </w:pPr>
      <w:rPr>
        <w:rFonts w:ascii="Wingdings" w:hAnsi="Wingdings" w:hint="default"/>
      </w:rPr>
    </w:lvl>
    <w:lvl w:ilvl="5" w:tplc="0D0E34C6" w:tentative="1">
      <w:start w:val="1"/>
      <w:numFmt w:val="bullet"/>
      <w:lvlText w:val=""/>
      <w:lvlJc w:val="left"/>
      <w:pPr>
        <w:tabs>
          <w:tab w:val="num" w:pos="4320"/>
        </w:tabs>
        <w:ind w:left="4320" w:hanging="360"/>
      </w:pPr>
      <w:rPr>
        <w:rFonts w:ascii="Wingdings" w:hAnsi="Wingdings" w:hint="default"/>
      </w:rPr>
    </w:lvl>
    <w:lvl w:ilvl="6" w:tplc="214EFAC6" w:tentative="1">
      <w:start w:val="1"/>
      <w:numFmt w:val="bullet"/>
      <w:lvlText w:val=""/>
      <w:lvlJc w:val="left"/>
      <w:pPr>
        <w:tabs>
          <w:tab w:val="num" w:pos="5040"/>
        </w:tabs>
        <w:ind w:left="5040" w:hanging="360"/>
      </w:pPr>
      <w:rPr>
        <w:rFonts w:ascii="Wingdings" w:hAnsi="Wingdings" w:hint="default"/>
      </w:rPr>
    </w:lvl>
    <w:lvl w:ilvl="7" w:tplc="4686E0A0" w:tentative="1">
      <w:start w:val="1"/>
      <w:numFmt w:val="bullet"/>
      <w:lvlText w:val=""/>
      <w:lvlJc w:val="left"/>
      <w:pPr>
        <w:tabs>
          <w:tab w:val="num" w:pos="5760"/>
        </w:tabs>
        <w:ind w:left="5760" w:hanging="360"/>
      </w:pPr>
      <w:rPr>
        <w:rFonts w:ascii="Wingdings" w:hAnsi="Wingdings" w:hint="default"/>
      </w:rPr>
    </w:lvl>
    <w:lvl w:ilvl="8" w:tplc="D95C18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33A29"/>
    <w:multiLevelType w:val="hybridMultilevel"/>
    <w:tmpl w:val="CA34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1F94"/>
    <w:multiLevelType w:val="hybridMultilevel"/>
    <w:tmpl w:val="85BE67CE"/>
    <w:lvl w:ilvl="0" w:tplc="BD726E0E">
      <w:numFmt w:val="bullet"/>
      <w:lvlText w:val="-"/>
      <w:lvlJc w:val="left"/>
      <w:pPr>
        <w:ind w:left="720" w:hanging="360"/>
      </w:pPr>
      <w:rPr>
        <w:rFonts w:ascii="Cambria" w:eastAsia="MS Gothic" w:hAnsi="Cambria"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822A2"/>
    <w:multiLevelType w:val="hybridMultilevel"/>
    <w:tmpl w:val="51D0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211D7"/>
    <w:multiLevelType w:val="hybridMultilevel"/>
    <w:tmpl w:val="B5EE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664E6"/>
    <w:multiLevelType w:val="hybridMultilevel"/>
    <w:tmpl w:val="14EE514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263E7"/>
    <w:multiLevelType w:val="hybridMultilevel"/>
    <w:tmpl w:val="AB067502"/>
    <w:lvl w:ilvl="0" w:tplc="2BF83550">
      <w:start w:val="1"/>
      <w:numFmt w:val="bullet"/>
      <w:lvlText w:val=""/>
      <w:lvlJc w:val="left"/>
      <w:pPr>
        <w:tabs>
          <w:tab w:val="num" w:pos="720"/>
        </w:tabs>
        <w:ind w:left="720" w:hanging="360"/>
      </w:pPr>
      <w:rPr>
        <w:rFonts w:ascii="Wingdings" w:hAnsi="Wingdings" w:hint="default"/>
      </w:rPr>
    </w:lvl>
    <w:lvl w:ilvl="1" w:tplc="AC46A310" w:tentative="1">
      <w:start w:val="1"/>
      <w:numFmt w:val="bullet"/>
      <w:lvlText w:val=""/>
      <w:lvlJc w:val="left"/>
      <w:pPr>
        <w:tabs>
          <w:tab w:val="num" w:pos="1440"/>
        </w:tabs>
        <w:ind w:left="1440" w:hanging="360"/>
      </w:pPr>
      <w:rPr>
        <w:rFonts w:ascii="Wingdings" w:hAnsi="Wingdings" w:hint="default"/>
      </w:rPr>
    </w:lvl>
    <w:lvl w:ilvl="2" w:tplc="2C54EBB8">
      <w:start w:val="1"/>
      <w:numFmt w:val="bullet"/>
      <w:lvlText w:val=""/>
      <w:lvlJc w:val="left"/>
      <w:pPr>
        <w:tabs>
          <w:tab w:val="num" w:pos="2160"/>
        </w:tabs>
        <w:ind w:left="2160" w:hanging="360"/>
      </w:pPr>
      <w:rPr>
        <w:rFonts w:ascii="Wingdings" w:hAnsi="Wingdings" w:hint="default"/>
      </w:rPr>
    </w:lvl>
    <w:lvl w:ilvl="3" w:tplc="B28C38C8">
      <w:numFmt w:val="bullet"/>
      <w:lvlText w:val=""/>
      <w:lvlJc w:val="left"/>
      <w:pPr>
        <w:tabs>
          <w:tab w:val="num" w:pos="2880"/>
        </w:tabs>
        <w:ind w:left="2880" w:hanging="360"/>
      </w:pPr>
      <w:rPr>
        <w:rFonts w:ascii="Wingdings" w:hAnsi="Wingdings" w:hint="default"/>
      </w:rPr>
    </w:lvl>
    <w:lvl w:ilvl="4" w:tplc="A31E2550">
      <w:numFmt w:val="bullet"/>
      <w:lvlText w:val="»"/>
      <w:lvlJc w:val="left"/>
      <w:pPr>
        <w:tabs>
          <w:tab w:val="num" w:pos="3600"/>
        </w:tabs>
        <w:ind w:left="3600" w:hanging="360"/>
      </w:pPr>
      <w:rPr>
        <w:rFonts w:ascii="Arial" w:hAnsi="Arial" w:hint="default"/>
      </w:rPr>
    </w:lvl>
    <w:lvl w:ilvl="5" w:tplc="E4424F74">
      <w:numFmt w:val="bullet"/>
      <w:lvlText w:val="•"/>
      <w:lvlJc w:val="left"/>
      <w:pPr>
        <w:tabs>
          <w:tab w:val="num" w:pos="4320"/>
        </w:tabs>
        <w:ind w:left="4320" w:hanging="360"/>
      </w:pPr>
      <w:rPr>
        <w:rFonts w:ascii="Arial" w:hAnsi="Arial" w:hint="default"/>
      </w:rPr>
    </w:lvl>
    <w:lvl w:ilvl="6" w:tplc="968E3DEA" w:tentative="1">
      <w:start w:val="1"/>
      <w:numFmt w:val="bullet"/>
      <w:lvlText w:val=""/>
      <w:lvlJc w:val="left"/>
      <w:pPr>
        <w:tabs>
          <w:tab w:val="num" w:pos="5040"/>
        </w:tabs>
        <w:ind w:left="5040" w:hanging="360"/>
      </w:pPr>
      <w:rPr>
        <w:rFonts w:ascii="Wingdings" w:hAnsi="Wingdings" w:hint="default"/>
      </w:rPr>
    </w:lvl>
    <w:lvl w:ilvl="7" w:tplc="ABCE77A6" w:tentative="1">
      <w:start w:val="1"/>
      <w:numFmt w:val="bullet"/>
      <w:lvlText w:val=""/>
      <w:lvlJc w:val="left"/>
      <w:pPr>
        <w:tabs>
          <w:tab w:val="num" w:pos="5760"/>
        </w:tabs>
        <w:ind w:left="5760" w:hanging="360"/>
      </w:pPr>
      <w:rPr>
        <w:rFonts w:ascii="Wingdings" w:hAnsi="Wingdings" w:hint="default"/>
      </w:rPr>
    </w:lvl>
    <w:lvl w:ilvl="8" w:tplc="8BAA66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6729C"/>
    <w:multiLevelType w:val="hybridMultilevel"/>
    <w:tmpl w:val="0FCAFA28"/>
    <w:lvl w:ilvl="0" w:tplc="340E4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21446F"/>
    <w:multiLevelType w:val="hybridMultilevel"/>
    <w:tmpl w:val="30E2B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0B3A7F"/>
    <w:multiLevelType w:val="hybridMultilevel"/>
    <w:tmpl w:val="1A3CC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3026"/>
    <w:multiLevelType w:val="hybridMultilevel"/>
    <w:tmpl w:val="60D0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905A0"/>
    <w:multiLevelType w:val="hybridMultilevel"/>
    <w:tmpl w:val="08A2A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B63AD9"/>
    <w:multiLevelType w:val="hybridMultilevel"/>
    <w:tmpl w:val="3724B598"/>
    <w:lvl w:ilvl="0" w:tplc="26DACD7A">
      <w:numFmt w:val="bullet"/>
      <w:lvlText w:val="-"/>
      <w:lvlJc w:val="left"/>
      <w:pPr>
        <w:ind w:left="720" w:hanging="360"/>
      </w:pPr>
      <w:rPr>
        <w:rFonts w:ascii="Arial Rounded MT Bold" w:eastAsiaTheme="minorHAns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
  </w:num>
  <w:num w:numId="5">
    <w:abstractNumId w:val="15"/>
  </w:num>
  <w:num w:numId="6">
    <w:abstractNumId w:val="3"/>
  </w:num>
  <w:num w:numId="7">
    <w:abstractNumId w:val="2"/>
  </w:num>
  <w:num w:numId="8">
    <w:abstractNumId w:val="5"/>
  </w:num>
  <w:num w:numId="9">
    <w:abstractNumId w:val="0"/>
  </w:num>
  <w:num w:numId="10">
    <w:abstractNumId w:val="13"/>
  </w:num>
  <w:num w:numId="11">
    <w:abstractNumId w:val="4"/>
  </w:num>
  <w:num w:numId="12">
    <w:abstractNumId w:val="10"/>
  </w:num>
  <w:num w:numId="13">
    <w:abstractNumId w:val="6"/>
  </w:num>
  <w:num w:numId="14">
    <w:abstractNumId w:val="12"/>
  </w:num>
  <w:num w:numId="15">
    <w:abstractNumId w:val="7"/>
  </w:num>
  <w:num w:numId="16">
    <w:abstractNumId w:val="16"/>
  </w:num>
  <w:num w:numId="17">
    <w:abstractNumId w:val="13"/>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6F"/>
    <w:rsid w:val="000172E7"/>
    <w:rsid w:val="0003285B"/>
    <w:rsid w:val="00041A04"/>
    <w:rsid w:val="000A7813"/>
    <w:rsid w:val="000B69C7"/>
    <w:rsid w:val="000C76C1"/>
    <w:rsid w:val="000E6453"/>
    <w:rsid w:val="000F47CD"/>
    <w:rsid w:val="00181D8A"/>
    <w:rsid w:val="001A1A21"/>
    <w:rsid w:val="001C36C5"/>
    <w:rsid w:val="001D43DE"/>
    <w:rsid w:val="001E3B6F"/>
    <w:rsid w:val="001F110A"/>
    <w:rsid w:val="001F2BD5"/>
    <w:rsid w:val="00207AEB"/>
    <w:rsid w:val="0021044A"/>
    <w:rsid w:val="00225C3E"/>
    <w:rsid w:val="00262C00"/>
    <w:rsid w:val="002643D7"/>
    <w:rsid w:val="002A116C"/>
    <w:rsid w:val="002E3578"/>
    <w:rsid w:val="002F1815"/>
    <w:rsid w:val="00330B38"/>
    <w:rsid w:val="0034296B"/>
    <w:rsid w:val="003B6EA4"/>
    <w:rsid w:val="003E4FEA"/>
    <w:rsid w:val="004347CE"/>
    <w:rsid w:val="004928ED"/>
    <w:rsid w:val="004D54D9"/>
    <w:rsid w:val="004E43CC"/>
    <w:rsid w:val="004F53D0"/>
    <w:rsid w:val="005824CE"/>
    <w:rsid w:val="00594DCD"/>
    <w:rsid w:val="005A119A"/>
    <w:rsid w:val="005A673E"/>
    <w:rsid w:val="005B0F07"/>
    <w:rsid w:val="005D1E73"/>
    <w:rsid w:val="006173D9"/>
    <w:rsid w:val="00651AAE"/>
    <w:rsid w:val="006558C9"/>
    <w:rsid w:val="00670671"/>
    <w:rsid w:val="00706003"/>
    <w:rsid w:val="00777085"/>
    <w:rsid w:val="00777918"/>
    <w:rsid w:val="00777946"/>
    <w:rsid w:val="00782AE0"/>
    <w:rsid w:val="007D581A"/>
    <w:rsid w:val="00807E76"/>
    <w:rsid w:val="008168EA"/>
    <w:rsid w:val="008325CD"/>
    <w:rsid w:val="00852DC5"/>
    <w:rsid w:val="008714AF"/>
    <w:rsid w:val="00873CC8"/>
    <w:rsid w:val="008F70BE"/>
    <w:rsid w:val="00986551"/>
    <w:rsid w:val="009A3536"/>
    <w:rsid w:val="009B5A32"/>
    <w:rsid w:val="009B7BB2"/>
    <w:rsid w:val="009D7060"/>
    <w:rsid w:val="00A052F9"/>
    <w:rsid w:val="00A30279"/>
    <w:rsid w:val="00A32D7A"/>
    <w:rsid w:val="00A42705"/>
    <w:rsid w:val="00A439A0"/>
    <w:rsid w:val="00A52CAC"/>
    <w:rsid w:val="00A7086E"/>
    <w:rsid w:val="00AA0AFA"/>
    <w:rsid w:val="00AA229A"/>
    <w:rsid w:val="00AE7DAD"/>
    <w:rsid w:val="00AF6184"/>
    <w:rsid w:val="00B47D9F"/>
    <w:rsid w:val="00BE65AB"/>
    <w:rsid w:val="00C05E4C"/>
    <w:rsid w:val="00C83C3D"/>
    <w:rsid w:val="00C9742B"/>
    <w:rsid w:val="00CE20DA"/>
    <w:rsid w:val="00D259FE"/>
    <w:rsid w:val="00D3014E"/>
    <w:rsid w:val="00D52B20"/>
    <w:rsid w:val="00D7397C"/>
    <w:rsid w:val="00DA0680"/>
    <w:rsid w:val="00DB247C"/>
    <w:rsid w:val="00DD2571"/>
    <w:rsid w:val="00E24EC6"/>
    <w:rsid w:val="00E43105"/>
    <w:rsid w:val="00E45E7D"/>
    <w:rsid w:val="00E64273"/>
    <w:rsid w:val="00E67C77"/>
    <w:rsid w:val="00EA611F"/>
    <w:rsid w:val="00F04ABA"/>
    <w:rsid w:val="00F31525"/>
    <w:rsid w:val="00F35B8E"/>
    <w:rsid w:val="00F40779"/>
    <w:rsid w:val="00F73953"/>
    <w:rsid w:val="00FA035B"/>
    <w:rsid w:val="00FB6ED8"/>
    <w:rsid w:val="00FE4E92"/>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DBE50"/>
  <w15:docId w15:val="{DE58D63F-9DAE-4741-B965-7D53430B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285B"/>
    <w:pPr>
      <w:keepNext/>
      <w:keepLines/>
      <w:spacing w:before="240" w:after="0" w:line="259" w:lineRule="auto"/>
      <w:outlineLvl w:val="0"/>
    </w:pPr>
    <w:rPr>
      <w:rFonts w:ascii="Cambria" w:eastAsia="MS Gothic" w:hAnsi="Cambria"/>
      <w:color w:val="365F91"/>
      <w:sz w:val="32"/>
      <w:szCs w:val="32"/>
    </w:rPr>
  </w:style>
  <w:style w:type="paragraph" w:styleId="Heading3">
    <w:name w:val="heading 3"/>
    <w:next w:val="Normal"/>
    <w:link w:val="Heading3Char"/>
    <w:uiPriority w:val="9"/>
    <w:unhideWhenUsed/>
    <w:qFormat/>
    <w:rsid w:val="000C76C1"/>
    <w:pPr>
      <w:keepNext/>
      <w:keepLines/>
      <w:spacing w:before="60"/>
      <w:outlineLvl w:val="2"/>
    </w:pPr>
    <w:rPr>
      <w:rFonts w:ascii="Cambria" w:eastAsia="MS Gothic" w:hAnsi="Cambria"/>
      <w:b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5394"/>
  </w:style>
  <w:style w:type="paragraph" w:styleId="Footer">
    <w:name w:val="footer"/>
    <w:basedOn w:val="Normal"/>
    <w:link w:val="FooterChar"/>
    <w:uiPriority w:val="99"/>
    <w:unhideWhenUsed/>
    <w:rsid w:val="00FE53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5394"/>
  </w:style>
  <w:style w:type="paragraph" w:styleId="BalloonText">
    <w:name w:val="Balloon Text"/>
    <w:basedOn w:val="Normal"/>
    <w:link w:val="BalloonTextChar"/>
    <w:uiPriority w:val="99"/>
    <w:semiHidden/>
    <w:unhideWhenUsed/>
    <w:rsid w:val="00FE539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E5394"/>
    <w:rPr>
      <w:rFonts w:ascii="Lucida Grande" w:hAnsi="Lucida Grande" w:cs="Lucida Grande"/>
      <w:sz w:val="18"/>
      <w:szCs w:val="18"/>
    </w:rPr>
  </w:style>
  <w:style w:type="paragraph" w:styleId="ListNumber">
    <w:name w:val="List Number"/>
    <w:basedOn w:val="Normal"/>
    <w:uiPriority w:val="99"/>
    <w:unhideWhenUsed/>
    <w:rsid w:val="009B7BB2"/>
    <w:pPr>
      <w:spacing w:before="60" w:after="60" w:line="240" w:lineRule="auto"/>
      <w:ind w:left="806" w:hanging="403"/>
    </w:pPr>
  </w:style>
  <w:style w:type="paragraph" w:styleId="ListParagraph">
    <w:name w:val="List Paragraph"/>
    <w:basedOn w:val="Normal"/>
    <w:uiPriority w:val="34"/>
    <w:qFormat/>
    <w:rsid w:val="009B7BB2"/>
    <w:pPr>
      <w:spacing w:after="120" w:line="240" w:lineRule="auto"/>
      <w:ind w:left="720"/>
      <w:contextualSpacing/>
    </w:pPr>
  </w:style>
  <w:style w:type="character" w:customStyle="1" w:styleId="Heading3Char">
    <w:name w:val="Heading 3 Char"/>
    <w:link w:val="Heading3"/>
    <w:uiPriority w:val="9"/>
    <w:rsid w:val="000C76C1"/>
    <w:rPr>
      <w:rFonts w:ascii="Cambria" w:eastAsia="MS Gothic" w:hAnsi="Cambria" w:cs="Times New Roman"/>
      <w:bCs/>
      <w:sz w:val="32"/>
    </w:rPr>
  </w:style>
  <w:style w:type="table" w:styleId="TableGrid">
    <w:name w:val="Table Grid"/>
    <w:basedOn w:val="TableNormal"/>
    <w:uiPriority w:val="59"/>
    <w:rsid w:val="000C76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con">
    <w:name w:val="Icon"/>
    <w:qFormat/>
    <w:rsid w:val="000C76C1"/>
    <w:pPr>
      <w:spacing w:before="40"/>
    </w:pPr>
    <w:rPr>
      <w:rFonts w:ascii="Bookman Old Style" w:hAnsi="Bookman Old Style"/>
      <w:noProof/>
      <w:sz w:val="22"/>
      <w:szCs w:val="22"/>
    </w:rPr>
  </w:style>
  <w:style w:type="paragraph" w:customStyle="1" w:styleId="Default">
    <w:name w:val="Default"/>
    <w:rsid w:val="00FE4E92"/>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03285B"/>
    <w:rPr>
      <w:rFonts w:ascii="Cambria" w:eastAsia="MS Gothic" w:hAnsi="Cambria" w:cs="Times New Roman"/>
      <w:color w:val="365F91"/>
      <w:sz w:val="32"/>
      <w:szCs w:val="32"/>
    </w:rPr>
  </w:style>
  <w:style w:type="character" w:styleId="Hyperlink">
    <w:name w:val="Hyperlink"/>
    <w:basedOn w:val="DefaultParagraphFont"/>
    <w:uiPriority w:val="99"/>
    <w:unhideWhenUsed/>
    <w:rsid w:val="00BE65AB"/>
    <w:rPr>
      <w:color w:val="0000FF" w:themeColor="hyperlink"/>
      <w:u w:val="single"/>
    </w:rPr>
  </w:style>
  <w:style w:type="character" w:styleId="FollowedHyperlink">
    <w:name w:val="FollowedHyperlink"/>
    <w:basedOn w:val="DefaultParagraphFont"/>
    <w:uiPriority w:val="99"/>
    <w:semiHidden/>
    <w:unhideWhenUsed/>
    <w:rsid w:val="00706003"/>
    <w:rPr>
      <w:color w:val="800080" w:themeColor="followedHyperlink"/>
      <w:u w:val="single"/>
    </w:rPr>
  </w:style>
  <w:style w:type="character" w:customStyle="1" w:styleId="UnresolvedMention">
    <w:name w:val="Unresolved Mention"/>
    <w:basedOn w:val="DefaultParagraphFont"/>
    <w:uiPriority w:val="99"/>
    <w:semiHidden/>
    <w:unhideWhenUsed/>
    <w:rsid w:val="00777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7778">
      <w:bodyDiv w:val="1"/>
      <w:marLeft w:val="0"/>
      <w:marRight w:val="0"/>
      <w:marTop w:val="0"/>
      <w:marBottom w:val="0"/>
      <w:divBdr>
        <w:top w:val="none" w:sz="0" w:space="0" w:color="auto"/>
        <w:left w:val="none" w:sz="0" w:space="0" w:color="auto"/>
        <w:bottom w:val="none" w:sz="0" w:space="0" w:color="auto"/>
        <w:right w:val="none" w:sz="0" w:space="0" w:color="auto"/>
      </w:divBdr>
    </w:div>
    <w:div w:id="1335499005">
      <w:bodyDiv w:val="1"/>
      <w:marLeft w:val="0"/>
      <w:marRight w:val="0"/>
      <w:marTop w:val="0"/>
      <w:marBottom w:val="0"/>
      <w:divBdr>
        <w:top w:val="none" w:sz="0" w:space="0" w:color="auto"/>
        <w:left w:val="none" w:sz="0" w:space="0" w:color="auto"/>
        <w:bottom w:val="none" w:sz="0" w:space="0" w:color="auto"/>
        <w:right w:val="none" w:sz="0" w:space="0" w:color="auto"/>
      </w:divBdr>
      <w:divsChild>
        <w:div w:id="1445732716">
          <w:marLeft w:val="1426"/>
          <w:marRight w:val="0"/>
          <w:marTop w:val="106"/>
          <w:marBottom w:val="0"/>
          <w:divBdr>
            <w:top w:val="none" w:sz="0" w:space="0" w:color="auto"/>
            <w:left w:val="none" w:sz="0" w:space="0" w:color="auto"/>
            <w:bottom w:val="none" w:sz="0" w:space="0" w:color="auto"/>
            <w:right w:val="none" w:sz="0" w:space="0" w:color="auto"/>
          </w:divBdr>
        </w:div>
        <w:div w:id="999388032">
          <w:marLeft w:val="1987"/>
          <w:marRight w:val="0"/>
          <w:marTop w:val="91"/>
          <w:marBottom w:val="0"/>
          <w:divBdr>
            <w:top w:val="none" w:sz="0" w:space="0" w:color="auto"/>
            <w:left w:val="none" w:sz="0" w:space="0" w:color="auto"/>
            <w:bottom w:val="none" w:sz="0" w:space="0" w:color="auto"/>
            <w:right w:val="none" w:sz="0" w:space="0" w:color="auto"/>
          </w:divBdr>
        </w:div>
        <w:div w:id="121922663">
          <w:marLeft w:val="2563"/>
          <w:marRight w:val="0"/>
          <w:marTop w:val="91"/>
          <w:marBottom w:val="0"/>
          <w:divBdr>
            <w:top w:val="none" w:sz="0" w:space="0" w:color="auto"/>
            <w:left w:val="none" w:sz="0" w:space="0" w:color="auto"/>
            <w:bottom w:val="none" w:sz="0" w:space="0" w:color="auto"/>
            <w:right w:val="none" w:sz="0" w:space="0" w:color="auto"/>
          </w:divBdr>
        </w:div>
        <w:div w:id="24720576">
          <w:marLeft w:val="2563"/>
          <w:marRight w:val="0"/>
          <w:marTop w:val="91"/>
          <w:marBottom w:val="0"/>
          <w:divBdr>
            <w:top w:val="none" w:sz="0" w:space="0" w:color="auto"/>
            <w:left w:val="none" w:sz="0" w:space="0" w:color="auto"/>
            <w:bottom w:val="none" w:sz="0" w:space="0" w:color="auto"/>
            <w:right w:val="none" w:sz="0" w:space="0" w:color="auto"/>
          </w:divBdr>
        </w:div>
        <w:div w:id="611673830">
          <w:marLeft w:val="2563"/>
          <w:marRight w:val="0"/>
          <w:marTop w:val="91"/>
          <w:marBottom w:val="0"/>
          <w:divBdr>
            <w:top w:val="none" w:sz="0" w:space="0" w:color="auto"/>
            <w:left w:val="none" w:sz="0" w:space="0" w:color="auto"/>
            <w:bottom w:val="none" w:sz="0" w:space="0" w:color="auto"/>
            <w:right w:val="none" w:sz="0" w:space="0" w:color="auto"/>
          </w:divBdr>
        </w:div>
        <w:div w:id="1249735613">
          <w:marLeft w:val="2563"/>
          <w:marRight w:val="0"/>
          <w:marTop w:val="91"/>
          <w:marBottom w:val="0"/>
          <w:divBdr>
            <w:top w:val="none" w:sz="0" w:space="0" w:color="auto"/>
            <w:left w:val="none" w:sz="0" w:space="0" w:color="auto"/>
            <w:bottom w:val="none" w:sz="0" w:space="0" w:color="auto"/>
            <w:right w:val="none" w:sz="0" w:space="0" w:color="auto"/>
          </w:divBdr>
        </w:div>
        <w:div w:id="9374159">
          <w:marLeft w:val="3125"/>
          <w:marRight w:val="0"/>
          <w:marTop w:val="91"/>
          <w:marBottom w:val="0"/>
          <w:divBdr>
            <w:top w:val="none" w:sz="0" w:space="0" w:color="auto"/>
            <w:left w:val="none" w:sz="0" w:space="0" w:color="auto"/>
            <w:bottom w:val="none" w:sz="0" w:space="0" w:color="auto"/>
            <w:right w:val="none" w:sz="0" w:space="0" w:color="auto"/>
          </w:divBdr>
        </w:div>
        <w:div w:id="443308287">
          <w:marLeft w:val="3125"/>
          <w:marRight w:val="0"/>
          <w:marTop w:val="91"/>
          <w:marBottom w:val="0"/>
          <w:divBdr>
            <w:top w:val="none" w:sz="0" w:space="0" w:color="auto"/>
            <w:left w:val="none" w:sz="0" w:space="0" w:color="auto"/>
            <w:bottom w:val="none" w:sz="0" w:space="0" w:color="auto"/>
            <w:right w:val="none" w:sz="0" w:space="0" w:color="auto"/>
          </w:divBdr>
        </w:div>
        <w:div w:id="1069185112">
          <w:marLeft w:val="3125"/>
          <w:marRight w:val="0"/>
          <w:marTop w:val="91"/>
          <w:marBottom w:val="0"/>
          <w:divBdr>
            <w:top w:val="none" w:sz="0" w:space="0" w:color="auto"/>
            <w:left w:val="none" w:sz="0" w:space="0" w:color="auto"/>
            <w:bottom w:val="none" w:sz="0" w:space="0" w:color="auto"/>
            <w:right w:val="none" w:sz="0" w:space="0" w:color="auto"/>
          </w:divBdr>
        </w:div>
        <w:div w:id="1660844479">
          <w:marLeft w:val="3125"/>
          <w:marRight w:val="0"/>
          <w:marTop w:val="91"/>
          <w:marBottom w:val="0"/>
          <w:divBdr>
            <w:top w:val="none" w:sz="0" w:space="0" w:color="auto"/>
            <w:left w:val="none" w:sz="0" w:space="0" w:color="auto"/>
            <w:bottom w:val="none" w:sz="0" w:space="0" w:color="auto"/>
            <w:right w:val="none" w:sz="0" w:space="0" w:color="auto"/>
          </w:divBdr>
        </w:div>
      </w:divsChild>
    </w:div>
    <w:div w:id="1357853425">
      <w:bodyDiv w:val="1"/>
      <w:marLeft w:val="0"/>
      <w:marRight w:val="0"/>
      <w:marTop w:val="0"/>
      <w:marBottom w:val="0"/>
      <w:divBdr>
        <w:top w:val="none" w:sz="0" w:space="0" w:color="auto"/>
        <w:left w:val="none" w:sz="0" w:space="0" w:color="auto"/>
        <w:bottom w:val="none" w:sz="0" w:space="0" w:color="auto"/>
        <w:right w:val="none" w:sz="0" w:space="0" w:color="auto"/>
      </w:divBdr>
      <w:divsChild>
        <w:div w:id="1085154262">
          <w:marLeft w:val="1426"/>
          <w:marRight w:val="0"/>
          <w:marTop w:val="115"/>
          <w:marBottom w:val="0"/>
          <w:divBdr>
            <w:top w:val="none" w:sz="0" w:space="0" w:color="auto"/>
            <w:left w:val="none" w:sz="0" w:space="0" w:color="auto"/>
            <w:bottom w:val="none" w:sz="0" w:space="0" w:color="auto"/>
            <w:right w:val="none" w:sz="0" w:space="0" w:color="auto"/>
          </w:divBdr>
        </w:div>
      </w:divsChild>
    </w:div>
    <w:div w:id="1415854599">
      <w:bodyDiv w:val="1"/>
      <w:marLeft w:val="0"/>
      <w:marRight w:val="0"/>
      <w:marTop w:val="0"/>
      <w:marBottom w:val="0"/>
      <w:divBdr>
        <w:top w:val="none" w:sz="0" w:space="0" w:color="auto"/>
        <w:left w:val="none" w:sz="0" w:space="0" w:color="auto"/>
        <w:bottom w:val="none" w:sz="0" w:space="0" w:color="auto"/>
        <w:right w:val="none" w:sz="0" w:space="0" w:color="auto"/>
      </w:divBdr>
    </w:div>
    <w:div w:id="1829398745">
      <w:bodyDiv w:val="1"/>
      <w:marLeft w:val="0"/>
      <w:marRight w:val="0"/>
      <w:marTop w:val="0"/>
      <w:marBottom w:val="0"/>
      <w:divBdr>
        <w:top w:val="none" w:sz="0" w:space="0" w:color="auto"/>
        <w:left w:val="none" w:sz="0" w:space="0" w:color="auto"/>
        <w:bottom w:val="none" w:sz="0" w:space="0" w:color="auto"/>
        <w:right w:val="none" w:sz="0" w:space="0" w:color="auto"/>
      </w:divBdr>
      <w:divsChild>
        <w:div w:id="1673219430">
          <w:marLeft w:val="1426"/>
          <w:marRight w:val="0"/>
          <w:marTop w:val="115"/>
          <w:marBottom w:val="0"/>
          <w:divBdr>
            <w:top w:val="none" w:sz="0" w:space="0" w:color="auto"/>
            <w:left w:val="none" w:sz="0" w:space="0" w:color="auto"/>
            <w:bottom w:val="none" w:sz="0" w:space="0" w:color="auto"/>
            <w:right w:val="none" w:sz="0" w:space="0" w:color="auto"/>
          </w:divBdr>
        </w:div>
      </w:divsChild>
    </w:div>
    <w:div w:id="1892645276">
      <w:bodyDiv w:val="1"/>
      <w:marLeft w:val="0"/>
      <w:marRight w:val="0"/>
      <w:marTop w:val="0"/>
      <w:marBottom w:val="0"/>
      <w:divBdr>
        <w:top w:val="none" w:sz="0" w:space="0" w:color="auto"/>
        <w:left w:val="none" w:sz="0" w:space="0" w:color="auto"/>
        <w:bottom w:val="none" w:sz="0" w:space="0" w:color="auto"/>
        <w:right w:val="none" w:sz="0" w:space="0" w:color="auto"/>
      </w:divBdr>
    </w:div>
    <w:div w:id="19304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icsupport@health.usf.edu" TargetMode="External"/><Relationship Id="rId18" Type="http://schemas.microsoft.com/office/2007/relationships/hdphoto" Target="media/hdphoto1.wdp"/><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epic.health.usf.edu" TargetMode="External"/><Relationship Id="rId17" Type="http://schemas.openxmlformats.org/officeDocument/2006/relationships/image" Target="media/image1.png"/><Relationship Id="rId25" Type="http://schemas.openxmlformats.org/officeDocument/2006/relationships/hyperlink" Target="https://mindlab.tgh.org" TargetMode="External"/><Relationship Id="rId2" Type="http://schemas.openxmlformats.org/officeDocument/2006/relationships/customXml" Target="../customXml/item2.xml"/><Relationship Id="rId16" Type="http://schemas.openxmlformats.org/officeDocument/2006/relationships/hyperlink" Target="mailto:training@health.usf.edu" TargetMode="External"/><Relationship Id="rId20" Type="http://schemas.microsoft.com/office/2007/relationships/hdphoto" Target="media/hdphoto2.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health.usf.edu" TargetMode="External"/><Relationship Id="rId24" Type="http://schemas.openxmlformats.org/officeDocument/2006/relationships/hyperlink" Target="https://helpdesk.tgh.org/" TargetMode="External"/><Relationship Id="rId5" Type="http://schemas.openxmlformats.org/officeDocument/2006/relationships/numbering" Target="numbering.xml"/><Relationship Id="rId15" Type="http://schemas.openxmlformats.org/officeDocument/2006/relationships/hyperlink" Target="https://usf.sabacloud.com" TargetMode="External"/><Relationship Id="rId23" Type="http://schemas.openxmlformats.org/officeDocument/2006/relationships/hyperlink" Target="https://myaccess.tgh.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alth.usf.edu/is/" TargetMode="External"/><Relationship Id="rId22" Type="http://schemas.microsoft.com/office/2007/relationships/hdphoto" Target="media/hdphoto3.wdp"/><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0c90fa1-e87f-4874-b531-88f95806df8e">Tip Sheet</Document_x0020_Type>
    <Module xmlns="70c90fa1-e87f-4874-b531-88f95806df8e">CADENCE</Module>
    <Topic xmlns="70c90fa1-e87f-4874-b531-88f95806df8e">Referrals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12334FC1F4E47941037DBAD7CFD5F" ma:contentTypeVersion="10" ma:contentTypeDescription="Create a new document." ma:contentTypeScope="" ma:versionID="1f84721d79c376850df552bcbfcfaefb">
  <xsd:schema xmlns:xsd="http://www.w3.org/2001/XMLSchema" xmlns:xs="http://www.w3.org/2001/XMLSchema" xmlns:p="http://schemas.microsoft.com/office/2006/metadata/properties" xmlns:ns2="5ef4d831-526d-46b5-916c-d858543f82bb" xmlns:ns3="70c90fa1-e87f-4874-b531-88f95806df8e" targetNamespace="http://schemas.microsoft.com/office/2006/metadata/properties" ma:root="true" ma:fieldsID="49dd6bd637f25adbdf708a7c7af1f684" ns2:_="" ns3:_="">
    <xsd:import namespace="5ef4d831-526d-46b5-916c-d858543f82bb"/>
    <xsd:import namespace="70c90fa1-e87f-4874-b531-88f95806df8e"/>
    <xsd:element name="properties">
      <xsd:complexType>
        <xsd:sequence>
          <xsd:element name="documentManagement">
            <xsd:complexType>
              <xsd:all>
                <xsd:element ref="ns2:SharedWithUsers" minOccurs="0"/>
                <xsd:element ref="ns2:SharingHintHash" minOccurs="0"/>
                <xsd:element ref="ns3:Document_x0020_Type" minOccurs="0"/>
                <xsd:element ref="ns2:SharedWithDetails" minOccurs="0"/>
                <xsd:element ref="ns3:Module"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d831-526d-46b5-916c-d858543f82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90fa1-e87f-4874-b531-88f95806df8e"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Champion Orientation"/>
          <xsd:enumeration value="Dept Adm Debrief Notes"/>
          <xsd:enumeration value="Downtime Process"/>
          <xsd:enumeration value="Go Live Schedule"/>
          <xsd:enumeration value="Go Live Support Escalation Process"/>
          <xsd:enumeration value="Go-Live Documents"/>
          <xsd:enumeration value="Parking Lot-Workflow Sessions"/>
          <xsd:enumeration value="Pocket Guide"/>
          <xsd:enumeration value="SU Debrief Notes"/>
          <xsd:enumeration value="Superuser Schedule"/>
          <xsd:enumeration value="Tip Sheet"/>
          <xsd:enumeration value="Workflows"/>
          <xsd:enumeration value="Email Communication"/>
        </xsd:restriction>
      </xsd:simpleType>
    </xsd:element>
    <xsd:element name="Module" ma:index="12" nillable="true" ma:displayName="Module" ma:format="RadioButtons" ma:internalName="Module">
      <xsd:simpleType>
        <xsd:restriction base="dms:Choice">
          <xsd:enumeration value="CADENCE"/>
          <xsd:enumeration value="AMBULATORY"/>
          <xsd:enumeration value="Both"/>
        </xsd:restriction>
      </xsd:simpleType>
    </xsd:element>
    <xsd:element name="Topic" ma:index="13" nillable="true" ma:displayName="Topic" ma:format="Dropdown" ma:internalName="Topic">
      <xsd:simpleType>
        <xsd:restriction base="dms:Choice">
          <xsd:enumeration value="Assessments"/>
          <xsd:enumeration value="Charging"/>
          <xsd:enumeration value="Chart Review"/>
          <xsd:enumeration value="In Basket"/>
          <xsd:enumeration value="Letters"/>
          <xsd:enumeration value="Notes"/>
          <xsd:enumeration value="OB"/>
          <xsd:enumeration value="Orders"/>
          <xsd:enumeration value="Procedures"/>
          <xsd:enumeration value="Results"/>
          <xsd:enumeration value="Registration"/>
          <xsd:enumeration value="Scheduling"/>
          <xsd:enumeration value="Workqueues/Reports"/>
          <xsd:enumeration value="Check in"/>
          <xsd:enumeration value="Referrals"/>
          <xsd:enumeration value="Telephone Encounter"/>
          <xsd:enumeration value="Navig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AA67-ABD6-4BA9-9475-759E85B1375F}">
  <ds:schemaRefs>
    <ds:schemaRef ds:uri="http://schemas.microsoft.com/sharepoint/v3/contenttype/forms"/>
  </ds:schemaRefs>
</ds:datastoreItem>
</file>

<file path=customXml/itemProps2.xml><?xml version="1.0" encoding="utf-8"?>
<ds:datastoreItem xmlns:ds="http://schemas.openxmlformats.org/officeDocument/2006/customXml" ds:itemID="{A92BFE3B-E5A2-4439-B9B7-79F9666E60E9}">
  <ds:schemaRefs>
    <ds:schemaRef ds:uri="http://schemas.microsoft.com/office/2006/metadata/properties"/>
    <ds:schemaRef ds:uri="http://schemas.microsoft.com/office/infopath/2007/PartnerControls"/>
    <ds:schemaRef ds:uri="70c90fa1-e87f-4874-b531-88f95806df8e"/>
  </ds:schemaRefs>
</ds:datastoreItem>
</file>

<file path=customXml/itemProps3.xml><?xml version="1.0" encoding="utf-8"?>
<ds:datastoreItem xmlns:ds="http://schemas.openxmlformats.org/officeDocument/2006/customXml" ds:itemID="{60C55EB0-7BDE-44B9-8C16-36731612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d831-526d-46b5-916c-d858543f82bb"/>
    <ds:schemaRef ds:uri="70c90fa1-e87f-4874-b531-88f95806d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7F883-F883-495B-A0F8-747985AD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u-md-k4114-4</dc:creator>
  <cp:lastModifiedBy>Wales, Victoria</cp:lastModifiedBy>
  <cp:revision>8</cp:revision>
  <cp:lastPrinted>2018-06-26T21:06:00Z</cp:lastPrinted>
  <dcterms:created xsi:type="dcterms:W3CDTF">2019-06-14T19:21:00Z</dcterms:created>
  <dcterms:modified xsi:type="dcterms:W3CDTF">2019-06-24T14:15:00Z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0x010100EAE12334FC1F4E47941037DBAD7CFD5F</vt:lpwstr>
  </property>
</Properties>
</file>