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25574" w14:textId="77777777" w:rsidR="00823157" w:rsidRDefault="00823157" w:rsidP="0082315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  <w:b/>
          <w:bCs/>
          <w:sz w:val="32"/>
          <w:szCs w:val="32"/>
        </w:rPr>
      </w:pPr>
    </w:p>
    <w:p w14:paraId="6833AF44" w14:textId="04D75A78" w:rsidR="002B137A" w:rsidRDefault="004510CB" w:rsidP="00B75204">
      <w:pPr>
        <w:pStyle w:val="paragraph"/>
        <w:spacing w:before="0" w:beforeAutospacing="0" w:after="0" w:afterAutospacing="0"/>
        <w:jc w:val="center"/>
        <w:textAlignment w:val="baseline"/>
        <w:rPr>
          <w:rStyle w:val="scxw265858833"/>
          <w:rFonts w:asciiTheme="minorHAnsi" w:hAnsiTheme="minorHAnsi" w:cs="Calibri"/>
          <w:b/>
          <w:bCs/>
        </w:rPr>
      </w:pPr>
      <w:r w:rsidRPr="00B75204">
        <w:rPr>
          <w:rStyle w:val="normaltextrun"/>
          <w:rFonts w:asciiTheme="minorHAnsi" w:hAnsiTheme="minorHAnsi" w:cs="Calibri"/>
          <w:b/>
          <w:bCs/>
          <w:sz w:val="32"/>
          <w:szCs w:val="32"/>
        </w:rPr>
        <w:t xml:space="preserve">FPQC </w:t>
      </w:r>
      <w:r w:rsidR="00D92D98" w:rsidRPr="00B75204">
        <w:rPr>
          <w:rStyle w:val="normaltextrun"/>
          <w:rFonts w:asciiTheme="minorHAnsi" w:hAnsiTheme="minorHAnsi" w:cs="Calibri"/>
          <w:b/>
          <w:bCs/>
          <w:sz w:val="32"/>
          <w:szCs w:val="32"/>
        </w:rPr>
        <w:t>Labor Support Cart</w:t>
      </w:r>
      <w:r w:rsidR="00A3642F" w:rsidRPr="00B75204">
        <w:rPr>
          <w:rStyle w:val="scxw265858833"/>
          <w:rFonts w:asciiTheme="minorHAnsi" w:hAnsiTheme="minorHAnsi" w:cs="Calibri"/>
          <w:b/>
          <w:bCs/>
          <w:sz w:val="32"/>
          <w:szCs w:val="32"/>
        </w:rPr>
        <w:t>: Ideas</w:t>
      </w:r>
      <w:r w:rsidR="004A003E" w:rsidRPr="00B75204">
        <w:rPr>
          <w:rStyle w:val="scxw265858833"/>
          <w:rFonts w:asciiTheme="minorHAnsi" w:hAnsiTheme="minorHAnsi" w:cs="Calibri"/>
          <w:b/>
          <w:bCs/>
          <w:sz w:val="32"/>
          <w:szCs w:val="32"/>
        </w:rPr>
        <w:t xml:space="preserve"> for </w:t>
      </w:r>
      <w:r w:rsidR="001D6678" w:rsidRPr="00B75204">
        <w:rPr>
          <w:rStyle w:val="scxw265858833"/>
          <w:rFonts w:asciiTheme="minorHAnsi" w:hAnsiTheme="minorHAnsi" w:cs="Calibri"/>
          <w:b/>
          <w:bCs/>
          <w:sz w:val="32"/>
          <w:szCs w:val="32"/>
        </w:rPr>
        <w:t>H</w:t>
      </w:r>
      <w:r w:rsidR="004A003E" w:rsidRPr="00B75204">
        <w:rPr>
          <w:rStyle w:val="scxw265858833"/>
          <w:rFonts w:asciiTheme="minorHAnsi" w:hAnsiTheme="minorHAnsi" w:cs="Calibri"/>
          <w:b/>
          <w:bCs/>
          <w:sz w:val="32"/>
          <w:szCs w:val="32"/>
        </w:rPr>
        <w:t xml:space="preserve">ospital </w:t>
      </w:r>
      <w:r w:rsidR="001D6678" w:rsidRPr="00B75204">
        <w:rPr>
          <w:rStyle w:val="scxw265858833"/>
          <w:rFonts w:asciiTheme="minorHAnsi" w:hAnsiTheme="minorHAnsi" w:cs="Calibri"/>
          <w:b/>
          <w:bCs/>
          <w:sz w:val="32"/>
          <w:szCs w:val="32"/>
        </w:rPr>
        <w:t>C</w:t>
      </w:r>
      <w:r w:rsidR="004A003E" w:rsidRPr="00B75204">
        <w:rPr>
          <w:rStyle w:val="scxw265858833"/>
          <w:rFonts w:asciiTheme="minorHAnsi" w:hAnsiTheme="minorHAnsi" w:cs="Calibri"/>
          <w:b/>
          <w:bCs/>
          <w:sz w:val="32"/>
          <w:szCs w:val="32"/>
        </w:rPr>
        <w:t>onsideration</w:t>
      </w:r>
      <w:r w:rsidR="004A003E" w:rsidRPr="00B75204">
        <w:rPr>
          <w:rStyle w:val="scxw265858833"/>
          <w:rFonts w:asciiTheme="minorHAnsi" w:hAnsiTheme="minorHAnsi" w:cs="Calibri"/>
          <w:b/>
          <w:bCs/>
          <w:sz w:val="40"/>
          <w:szCs w:val="40"/>
        </w:rPr>
        <w:t xml:space="preserve"> </w:t>
      </w:r>
      <w:r w:rsidR="00D92D98" w:rsidRPr="00B75204">
        <w:rPr>
          <w:rStyle w:val="normaltextrun"/>
          <w:rFonts w:asciiTheme="minorHAnsi" w:hAnsiTheme="minorHAnsi" w:cs="Calibri"/>
        </w:rPr>
        <w:br/>
      </w:r>
      <w:r w:rsidR="00D92D98" w:rsidRPr="00B75204">
        <w:rPr>
          <w:rStyle w:val="normaltextrun"/>
          <w:rFonts w:ascii="Arial" w:hAnsi="Arial" w:cs="Arial"/>
        </w:rPr>
        <w:t> </w:t>
      </w:r>
      <w:r w:rsidR="00D92D98" w:rsidRPr="00B75204">
        <w:rPr>
          <w:rStyle w:val="scxw265858833"/>
          <w:rFonts w:asciiTheme="minorHAnsi" w:hAnsiTheme="minorHAnsi" w:cs="Calibri"/>
        </w:rPr>
        <w:t> </w:t>
      </w:r>
      <w:r w:rsidR="00164B56" w:rsidRPr="00B75204">
        <w:rPr>
          <w:rStyle w:val="scxw265858833"/>
          <w:rFonts w:asciiTheme="minorHAnsi" w:hAnsiTheme="minorHAnsi" w:cs="Calibri"/>
          <w:b/>
          <w:bCs/>
        </w:rPr>
        <w:t xml:space="preserve">Hospital </w:t>
      </w:r>
      <w:r w:rsidR="003E2D86" w:rsidRPr="00B75204">
        <w:rPr>
          <w:rStyle w:val="scxw265858833"/>
          <w:rFonts w:asciiTheme="minorHAnsi" w:hAnsiTheme="minorHAnsi" w:cs="Calibri"/>
          <w:b/>
          <w:bCs/>
        </w:rPr>
        <w:t>g</w:t>
      </w:r>
      <w:r w:rsidR="002B137A" w:rsidRPr="00B75204">
        <w:rPr>
          <w:rStyle w:val="scxw265858833"/>
          <w:rFonts w:asciiTheme="minorHAnsi" w:hAnsiTheme="minorHAnsi" w:cs="Calibri"/>
          <w:b/>
          <w:bCs/>
        </w:rPr>
        <w:t xml:space="preserve">rade </w:t>
      </w:r>
      <w:r w:rsidR="003E2D86" w:rsidRPr="00B75204">
        <w:rPr>
          <w:rStyle w:val="scxw265858833"/>
          <w:rFonts w:asciiTheme="minorHAnsi" w:hAnsiTheme="minorHAnsi" w:cs="Calibri"/>
          <w:b/>
          <w:bCs/>
        </w:rPr>
        <w:t>c</w:t>
      </w:r>
      <w:r w:rsidR="00164B56" w:rsidRPr="00B75204">
        <w:rPr>
          <w:rStyle w:val="scxw265858833"/>
          <w:rFonts w:asciiTheme="minorHAnsi" w:hAnsiTheme="minorHAnsi" w:cs="Calibri"/>
          <w:b/>
          <w:bCs/>
        </w:rPr>
        <w:t xml:space="preserve">art on </w:t>
      </w:r>
      <w:r w:rsidR="003E2D86" w:rsidRPr="00B75204">
        <w:rPr>
          <w:rStyle w:val="scxw265858833"/>
          <w:rFonts w:asciiTheme="minorHAnsi" w:hAnsiTheme="minorHAnsi" w:cs="Calibri"/>
          <w:b/>
          <w:bCs/>
        </w:rPr>
        <w:t>w</w:t>
      </w:r>
      <w:r w:rsidR="00164B56" w:rsidRPr="00B75204">
        <w:rPr>
          <w:rStyle w:val="scxw265858833"/>
          <w:rFonts w:asciiTheme="minorHAnsi" w:hAnsiTheme="minorHAnsi" w:cs="Calibri"/>
          <w:b/>
          <w:bCs/>
        </w:rPr>
        <w:t xml:space="preserve">heels with drawers labeled for </w:t>
      </w:r>
      <w:r w:rsidR="002B137A" w:rsidRPr="00B75204">
        <w:rPr>
          <w:rStyle w:val="scxw265858833"/>
          <w:rFonts w:asciiTheme="minorHAnsi" w:hAnsiTheme="minorHAnsi" w:cs="Calibri"/>
          <w:b/>
          <w:bCs/>
        </w:rPr>
        <w:t>each</w:t>
      </w:r>
      <w:r w:rsidR="00164B56" w:rsidRPr="00B75204">
        <w:rPr>
          <w:rStyle w:val="scxw265858833"/>
          <w:rFonts w:asciiTheme="minorHAnsi" w:hAnsiTheme="minorHAnsi" w:cs="Calibri"/>
          <w:b/>
          <w:bCs/>
        </w:rPr>
        <w:t xml:space="preserve"> labor support </w:t>
      </w:r>
      <w:r w:rsidR="002B137A" w:rsidRPr="00B75204">
        <w:rPr>
          <w:rStyle w:val="scxw265858833"/>
          <w:rFonts w:asciiTheme="minorHAnsi" w:hAnsiTheme="minorHAnsi" w:cs="Calibri"/>
          <w:b/>
          <w:bCs/>
        </w:rPr>
        <w:t>item is ideal</w:t>
      </w:r>
    </w:p>
    <w:p w14:paraId="75BBAD5E" w14:textId="77777777" w:rsidR="00B75204" w:rsidRPr="00B75204" w:rsidRDefault="00B75204" w:rsidP="00B75204">
      <w:pPr>
        <w:pStyle w:val="paragraph"/>
        <w:spacing w:before="0" w:beforeAutospacing="0" w:after="0" w:afterAutospacing="0"/>
        <w:jc w:val="center"/>
        <w:textAlignment w:val="baseline"/>
        <w:rPr>
          <w:rStyle w:val="scxw265858833"/>
          <w:rFonts w:asciiTheme="minorHAnsi" w:hAnsiTheme="minorHAnsi" w:cs="Calibri"/>
          <w:b/>
          <w:bCs/>
          <w:sz w:val="40"/>
          <w:szCs w:val="40"/>
        </w:rPr>
      </w:pPr>
    </w:p>
    <w:p w14:paraId="5F85B0A8" w14:textId="77777777" w:rsidR="003F5EEF" w:rsidRPr="00B75204" w:rsidRDefault="00D92D98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</w:rPr>
      </w:pPr>
      <w:r w:rsidRPr="00B75204">
        <w:rPr>
          <w:rStyle w:val="normaltextrun"/>
          <w:rFonts w:asciiTheme="minorHAnsi" w:hAnsiTheme="minorHAnsi" w:cs="Calibri"/>
        </w:rPr>
        <w:t>Stress Balls</w:t>
      </w:r>
      <w:r w:rsidR="000D0DDB" w:rsidRPr="00B75204">
        <w:rPr>
          <w:rStyle w:val="normaltextrun"/>
          <w:rFonts w:asciiTheme="minorHAnsi" w:hAnsiTheme="minorHAnsi" w:cs="Calibri"/>
        </w:rPr>
        <w:t xml:space="preserve"> </w:t>
      </w:r>
      <w:r w:rsidRPr="00B75204">
        <w:rPr>
          <w:rStyle w:val="normaltextrun"/>
          <w:rFonts w:asciiTheme="minorHAnsi" w:hAnsiTheme="minorHAnsi" w:cs="Calibri"/>
        </w:rPr>
        <w:t>(gift)</w:t>
      </w:r>
      <w:r w:rsidRPr="00B75204">
        <w:rPr>
          <w:rStyle w:val="scxw265858833"/>
          <w:rFonts w:asciiTheme="minorHAnsi" w:hAnsiTheme="minorHAnsi" w:cs="Calibri"/>
        </w:rPr>
        <w:t> </w:t>
      </w:r>
    </w:p>
    <w:p w14:paraId="6FF30CFE" w14:textId="77777777" w:rsidR="003F5EEF" w:rsidRPr="00B75204" w:rsidRDefault="00D92D98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</w:rPr>
      </w:pPr>
      <w:r w:rsidRPr="00B75204">
        <w:rPr>
          <w:rStyle w:val="normaltextrun"/>
          <w:rFonts w:asciiTheme="minorHAnsi" w:hAnsiTheme="minorHAnsi" w:cs="Calibri"/>
        </w:rPr>
        <w:t xml:space="preserve">Labor </w:t>
      </w:r>
      <w:r w:rsidR="003F5EEF" w:rsidRPr="00B75204">
        <w:rPr>
          <w:rStyle w:val="normaltextrun"/>
          <w:rFonts w:asciiTheme="minorHAnsi" w:hAnsiTheme="minorHAnsi" w:cs="Calibri"/>
        </w:rPr>
        <w:t>c</w:t>
      </w:r>
      <w:r w:rsidRPr="00B75204">
        <w:rPr>
          <w:rStyle w:val="normaltextrun"/>
          <w:rFonts w:asciiTheme="minorHAnsi" w:hAnsiTheme="minorHAnsi" w:cs="Calibri"/>
        </w:rPr>
        <w:t>ombs</w:t>
      </w:r>
      <w:r w:rsidR="000D0DDB" w:rsidRPr="00B75204">
        <w:rPr>
          <w:rStyle w:val="normaltextrun"/>
          <w:rFonts w:asciiTheme="minorHAnsi" w:hAnsiTheme="minorHAnsi" w:cs="Calibri"/>
        </w:rPr>
        <w:t xml:space="preserve"> </w:t>
      </w:r>
      <w:r w:rsidRPr="00B75204">
        <w:rPr>
          <w:rStyle w:val="normaltextrun"/>
          <w:rFonts w:asciiTheme="minorHAnsi" w:hAnsiTheme="minorHAnsi" w:cs="Calibri"/>
        </w:rPr>
        <w:t>(gift)</w:t>
      </w:r>
      <w:r w:rsidRPr="00B75204">
        <w:rPr>
          <w:rStyle w:val="scxw265858833"/>
          <w:rFonts w:asciiTheme="minorHAnsi" w:hAnsiTheme="minorHAnsi" w:cs="Calibri"/>
        </w:rPr>
        <w:t> </w:t>
      </w:r>
    </w:p>
    <w:p w14:paraId="58CC9591" w14:textId="77777777" w:rsidR="003F5EEF" w:rsidRPr="00B75204" w:rsidRDefault="00D92D98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</w:rPr>
      </w:pPr>
      <w:r w:rsidRPr="00B75204">
        <w:rPr>
          <w:rStyle w:val="normaltextrun"/>
          <w:rFonts w:asciiTheme="minorHAnsi" w:hAnsiTheme="minorHAnsi" w:cs="Calibri"/>
        </w:rPr>
        <w:t xml:space="preserve">Lip </w:t>
      </w:r>
      <w:r w:rsidR="003F5EEF" w:rsidRPr="00B75204">
        <w:rPr>
          <w:rStyle w:val="normaltextrun"/>
          <w:rFonts w:asciiTheme="minorHAnsi" w:hAnsiTheme="minorHAnsi" w:cs="Calibri"/>
        </w:rPr>
        <w:t>b</w:t>
      </w:r>
      <w:r w:rsidRPr="00B75204">
        <w:rPr>
          <w:rStyle w:val="normaltextrun"/>
          <w:rFonts w:asciiTheme="minorHAnsi" w:hAnsiTheme="minorHAnsi" w:cs="Calibri"/>
        </w:rPr>
        <w:t>alm</w:t>
      </w:r>
      <w:r w:rsidR="000D0DDB" w:rsidRPr="00B75204">
        <w:rPr>
          <w:rStyle w:val="normaltextrun"/>
          <w:rFonts w:asciiTheme="minorHAnsi" w:hAnsiTheme="minorHAnsi" w:cs="Calibri"/>
        </w:rPr>
        <w:t xml:space="preserve"> </w:t>
      </w:r>
      <w:r w:rsidRPr="00B75204">
        <w:rPr>
          <w:rStyle w:val="normaltextrun"/>
          <w:rFonts w:asciiTheme="minorHAnsi" w:hAnsiTheme="minorHAnsi" w:cs="Calibri"/>
        </w:rPr>
        <w:t>(gift)</w:t>
      </w:r>
      <w:r w:rsidRPr="00B75204">
        <w:rPr>
          <w:rStyle w:val="scxw265858833"/>
          <w:rFonts w:asciiTheme="minorHAnsi" w:hAnsiTheme="minorHAnsi" w:cs="Calibri"/>
        </w:rPr>
        <w:t> </w:t>
      </w:r>
    </w:p>
    <w:p w14:paraId="14863FA6" w14:textId="77777777" w:rsidR="003F5EEF" w:rsidRPr="00B75204" w:rsidRDefault="00D92D98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</w:rPr>
      </w:pPr>
      <w:r w:rsidRPr="00B75204">
        <w:rPr>
          <w:rStyle w:val="normaltextrun"/>
          <w:rFonts w:asciiTheme="minorHAnsi" w:hAnsiTheme="minorHAnsi" w:cs="Calibri"/>
        </w:rPr>
        <w:t xml:space="preserve">Hair </w:t>
      </w:r>
      <w:r w:rsidR="003F5EEF" w:rsidRPr="00B75204">
        <w:rPr>
          <w:rStyle w:val="normaltextrun"/>
          <w:rFonts w:asciiTheme="minorHAnsi" w:hAnsiTheme="minorHAnsi" w:cs="Calibri"/>
        </w:rPr>
        <w:t>t</w:t>
      </w:r>
      <w:r w:rsidRPr="00B75204">
        <w:rPr>
          <w:rStyle w:val="normaltextrun"/>
          <w:rFonts w:asciiTheme="minorHAnsi" w:hAnsiTheme="minorHAnsi" w:cs="Calibri"/>
        </w:rPr>
        <w:t>ies</w:t>
      </w:r>
      <w:r w:rsidR="000D0DDB" w:rsidRPr="00B75204">
        <w:rPr>
          <w:rStyle w:val="normaltextrun"/>
          <w:rFonts w:asciiTheme="minorHAnsi" w:hAnsiTheme="minorHAnsi" w:cs="Calibri"/>
        </w:rPr>
        <w:t xml:space="preserve"> </w:t>
      </w:r>
      <w:r w:rsidRPr="00B75204">
        <w:rPr>
          <w:rStyle w:val="normaltextrun"/>
          <w:rFonts w:asciiTheme="minorHAnsi" w:hAnsiTheme="minorHAnsi" w:cs="Calibri"/>
        </w:rPr>
        <w:t>(gift)</w:t>
      </w:r>
      <w:r w:rsidRPr="00B75204">
        <w:rPr>
          <w:rStyle w:val="scxw265858833"/>
          <w:rFonts w:asciiTheme="minorHAnsi" w:hAnsiTheme="minorHAnsi" w:cs="Calibri"/>
        </w:rPr>
        <w:t> </w:t>
      </w:r>
    </w:p>
    <w:p w14:paraId="647308F6" w14:textId="088940C3" w:rsidR="003F5EEF" w:rsidRPr="00B75204" w:rsidRDefault="008C5C30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scxw265858833"/>
          <w:rFonts w:asciiTheme="minorHAnsi" w:hAnsiTheme="minorHAnsi" w:cs="Calibri"/>
        </w:rPr>
      </w:pPr>
      <w:r w:rsidRPr="00B75204">
        <w:rPr>
          <w:rStyle w:val="normaltextrun"/>
          <w:rFonts w:asciiTheme="minorHAnsi" w:hAnsiTheme="minorHAnsi" w:cs="Calibri"/>
        </w:rPr>
        <w:t>Single</w:t>
      </w:r>
      <w:r w:rsidR="00D92D98" w:rsidRPr="00B75204">
        <w:rPr>
          <w:rStyle w:val="normaltextrun"/>
          <w:rFonts w:asciiTheme="minorHAnsi" w:hAnsiTheme="minorHAnsi" w:cs="Calibri"/>
        </w:rPr>
        <w:t xml:space="preserve"> use Essential Oils (Lavender, Peppermint, Citrus Bliss)</w:t>
      </w:r>
      <w:r w:rsidR="00D92D98" w:rsidRPr="00B75204">
        <w:rPr>
          <w:rStyle w:val="scxw265858833"/>
          <w:rFonts w:asciiTheme="minorHAnsi" w:hAnsiTheme="minorHAnsi" w:cs="Calibri"/>
        </w:rPr>
        <w:t> </w:t>
      </w:r>
      <w:r w:rsidR="000D0DDB" w:rsidRPr="00B75204">
        <w:rPr>
          <w:rStyle w:val="scxw265858833"/>
          <w:rFonts w:asciiTheme="minorHAnsi" w:hAnsiTheme="minorHAnsi" w:cs="Calibri"/>
        </w:rPr>
        <w:t>(gift)</w:t>
      </w:r>
    </w:p>
    <w:p w14:paraId="7ECE6D63" w14:textId="1D72141D" w:rsidR="003F5EEF" w:rsidRPr="00B75204" w:rsidRDefault="003F5EEF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scxw265858833"/>
          <w:rFonts w:asciiTheme="minorHAnsi" w:hAnsiTheme="minorHAnsi" w:cs="Calibri"/>
        </w:rPr>
      </w:pPr>
      <w:r w:rsidRPr="00B75204">
        <w:rPr>
          <w:rStyle w:val="normaltextrun"/>
          <w:rFonts w:asciiTheme="minorHAnsi" w:hAnsiTheme="minorHAnsi" w:cs="Calibri"/>
        </w:rPr>
        <w:t>Room signs stating: “Essential Oils are in Use” </w:t>
      </w:r>
      <w:r w:rsidRPr="00B75204">
        <w:rPr>
          <w:rStyle w:val="scxw265858833"/>
          <w:rFonts w:asciiTheme="minorHAnsi" w:hAnsiTheme="minorHAnsi" w:cs="Calibri"/>
        </w:rPr>
        <w:t> </w:t>
      </w:r>
    </w:p>
    <w:p w14:paraId="6C5CF11A" w14:textId="6E5DB291" w:rsidR="003F5EEF" w:rsidRPr="00B75204" w:rsidRDefault="003F5EEF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scxw265858833"/>
          <w:rFonts w:asciiTheme="minorHAnsi" w:hAnsiTheme="minorHAnsi" w:cs="Calibri"/>
        </w:rPr>
      </w:pPr>
      <w:r w:rsidRPr="00B75204">
        <w:rPr>
          <w:rStyle w:val="normaltextrun"/>
          <w:rFonts w:asciiTheme="minorHAnsi" w:hAnsiTheme="minorHAnsi" w:cs="Calibri"/>
        </w:rPr>
        <w:t>White noise machines (battery powered)</w:t>
      </w:r>
      <w:r w:rsidRPr="00B75204">
        <w:rPr>
          <w:rStyle w:val="scxw265858833"/>
          <w:rFonts w:asciiTheme="minorHAnsi" w:hAnsiTheme="minorHAnsi" w:cs="Calibri"/>
        </w:rPr>
        <w:t> </w:t>
      </w:r>
    </w:p>
    <w:p w14:paraId="43DEC8A2" w14:textId="1B985931" w:rsidR="002B137A" w:rsidRPr="00B75204" w:rsidRDefault="003F5EEF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scxw265858833"/>
          <w:rFonts w:asciiTheme="minorHAnsi" w:hAnsiTheme="minorHAnsi" w:cs="Calibri"/>
        </w:rPr>
      </w:pPr>
      <w:r w:rsidRPr="00B75204">
        <w:rPr>
          <w:rStyle w:val="scxw265858833"/>
          <w:rFonts w:asciiTheme="minorHAnsi" w:hAnsiTheme="minorHAnsi" w:cs="Calibri"/>
        </w:rPr>
        <w:t>Handheld</w:t>
      </w:r>
      <w:r w:rsidR="00AA06E2" w:rsidRPr="00B75204">
        <w:rPr>
          <w:rStyle w:val="scxw265858833"/>
          <w:rFonts w:asciiTheme="minorHAnsi" w:hAnsiTheme="minorHAnsi" w:cs="Calibri"/>
        </w:rPr>
        <w:t xml:space="preserve"> fans</w:t>
      </w:r>
    </w:p>
    <w:p w14:paraId="35173592" w14:textId="77777777" w:rsidR="003F5EEF" w:rsidRPr="00B75204" w:rsidRDefault="00AA06E2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</w:rPr>
      </w:pPr>
      <w:r w:rsidRPr="00B75204">
        <w:rPr>
          <w:rStyle w:val="scxw265858833"/>
          <w:rFonts w:asciiTheme="minorHAnsi" w:hAnsiTheme="minorHAnsi" w:cs="Calibri"/>
        </w:rPr>
        <w:t>Small massagers</w:t>
      </w:r>
    </w:p>
    <w:p w14:paraId="513A2435" w14:textId="77777777" w:rsidR="003F5EEF" w:rsidRPr="00B75204" w:rsidRDefault="00164B56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</w:rPr>
      </w:pPr>
      <w:r w:rsidRPr="00B75204">
        <w:rPr>
          <w:rStyle w:val="normaltextrun"/>
          <w:rFonts w:asciiTheme="minorHAnsi" w:hAnsiTheme="minorHAnsi" w:cs="Calibri"/>
        </w:rPr>
        <w:t>Ambi</w:t>
      </w:r>
      <w:r w:rsidR="00A3642F" w:rsidRPr="00B75204">
        <w:rPr>
          <w:rStyle w:val="normaltextrun"/>
          <w:rFonts w:asciiTheme="minorHAnsi" w:hAnsiTheme="minorHAnsi" w:cs="Calibri"/>
        </w:rPr>
        <w:t>e</w:t>
      </w:r>
      <w:r w:rsidRPr="00B75204">
        <w:rPr>
          <w:rStyle w:val="normaltextrun"/>
          <w:rFonts w:asciiTheme="minorHAnsi" w:hAnsiTheme="minorHAnsi" w:cs="Calibri"/>
        </w:rPr>
        <w:t xml:space="preserve">nce Lighting Battery operated: </w:t>
      </w:r>
      <w:r w:rsidR="003E2D86" w:rsidRPr="00B75204">
        <w:rPr>
          <w:rStyle w:val="normaltextrun"/>
          <w:rFonts w:asciiTheme="minorHAnsi" w:hAnsiTheme="minorHAnsi" w:cs="Calibri"/>
        </w:rPr>
        <w:t>c</w:t>
      </w:r>
      <w:r w:rsidRPr="00B75204">
        <w:rPr>
          <w:rStyle w:val="normaltextrun"/>
          <w:rFonts w:asciiTheme="minorHAnsi" w:hAnsiTheme="minorHAnsi" w:cs="Calibri"/>
        </w:rPr>
        <w:t xml:space="preserve">onsider </w:t>
      </w:r>
      <w:r w:rsidR="003E2D86" w:rsidRPr="00B75204">
        <w:rPr>
          <w:rStyle w:val="normaltextrun"/>
          <w:rFonts w:asciiTheme="minorHAnsi" w:hAnsiTheme="minorHAnsi" w:cs="Calibri"/>
        </w:rPr>
        <w:t>t</w:t>
      </w:r>
      <w:r w:rsidR="00D92D98" w:rsidRPr="00B75204">
        <w:rPr>
          <w:rStyle w:val="normaltextrun"/>
          <w:rFonts w:asciiTheme="minorHAnsi" w:hAnsiTheme="minorHAnsi" w:cs="Calibri"/>
        </w:rPr>
        <w:t>ea</w:t>
      </w:r>
      <w:r w:rsidR="00642624" w:rsidRPr="00B75204">
        <w:rPr>
          <w:rStyle w:val="normaltextrun"/>
          <w:rFonts w:asciiTheme="minorHAnsi" w:hAnsiTheme="minorHAnsi" w:cs="Calibri"/>
        </w:rPr>
        <w:t>/</w:t>
      </w:r>
      <w:r w:rsidR="003E2D86" w:rsidRPr="00B75204">
        <w:rPr>
          <w:rStyle w:val="normaltextrun"/>
          <w:rFonts w:asciiTheme="minorHAnsi" w:hAnsiTheme="minorHAnsi" w:cs="Calibri"/>
        </w:rPr>
        <w:t>f</w:t>
      </w:r>
      <w:r w:rsidR="00642624" w:rsidRPr="00B75204">
        <w:rPr>
          <w:rStyle w:val="normaltextrun"/>
          <w:rFonts w:asciiTheme="minorHAnsi" w:hAnsiTheme="minorHAnsi" w:cs="Calibri"/>
        </w:rPr>
        <w:t>airy</w:t>
      </w:r>
      <w:r w:rsidR="00D92D98" w:rsidRPr="00B75204">
        <w:rPr>
          <w:rStyle w:val="normaltextrun"/>
          <w:rFonts w:asciiTheme="minorHAnsi" w:hAnsiTheme="minorHAnsi" w:cs="Calibri"/>
        </w:rPr>
        <w:t xml:space="preserve"> </w:t>
      </w:r>
      <w:r w:rsidR="003E2D86" w:rsidRPr="00B75204">
        <w:rPr>
          <w:rStyle w:val="normaltextrun"/>
          <w:rFonts w:asciiTheme="minorHAnsi" w:hAnsiTheme="minorHAnsi" w:cs="Calibri"/>
        </w:rPr>
        <w:t>l</w:t>
      </w:r>
      <w:r w:rsidR="00D92D98" w:rsidRPr="00B75204">
        <w:rPr>
          <w:rStyle w:val="normaltextrun"/>
          <w:rFonts w:asciiTheme="minorHAnsi" w:hAnsiTheme="minorHAnsi" w:cs="Calibri"/>
        </w:rPr>
        <w:t>ights</w:t>
      </w:r>
      <w:r w:rsidRPr="00B75204">
        <w:rPr>
          <w:rStyle w:val="normaltextrun"/>
          <w:rFonts w:asciiTheme="minorHAnsi" w:hAnsiTheme="minorHAnsi" w:cs="Calibri"/>
        </w:rPr>
        <w:t>,</w:t>
      </w:r>
      <w:r w:rsidRPr="00B75204">
        <w:rPr>
          <w:rFonts w:asciiTheme="minorHAnsi" w:hAnsiTheme="minorHAnsi" w:cs="Calibri"/>
          <w:b/>
          <w:bCs/>
          <w:sz w:val="40"/>
          <w:szCs w:val="40"/>
        </w:rPr>
        <w:t xml:space="preserve"> </w:t>
      </w:r>
      <w:r w:rsidR="003E2D86" w:rsidRPr="00B75204">
        <w:rPr>
          <w:rStyle w:val="normaltextrun"/>
          <w:rFonts w:asciiTheme="minorHAnsi" w:hAnsiTheme="minorHAnsi" w:cs="Calibri"/>
        </w:rPr>
        <w:t>b</w:t>
      </w:r>
      <w:r w:rsidR="000D0DDB" w:rsidRPr="00B75204">
        <w:rPr>
          <w:rStyle w:val="normaltextrun"/>
          <w:rFonts w:asciiTheme="minorHAnsi" w:hAnsiTheme="minorHAnsi" w:cs="Calibri"/>
        </w:rPr>
        <w:t>attery</w:t>
      </w:r>
      <w:r w:rsidR="00D92D98" w:rsidRPr="00B75204">
        <w:rPr>
          <w:rStyle w:val="normaltextrun"/>
          <w:rFonts w:asciiTheme="minorHAnsi" w:hAnsiTheme="minorHAnsi" w:cs="Calibri"/>
        </w:rPr>
        <w:t xml:space="preserve"> </w:t>
      </w:r>
      <w:r w:rsidR="003E2D86" w:rsidRPr="00B75204">
        <w:rPr>
          <w:rStyle w:val="normaltextrun"/>
          <w:rFonts w:asciiTheme="minorHAnsi" w:hAnsiTheme="minorHAnsi" w:cs="Calibri"/>
        </w:rPr>
        <w:t>c</w:t>
      </w:r>
      <w:r w:rsidR="00D92D98" w:rsidRPr="00B75204">
        <w:rPr>
          <w:rStyle w:val="normaltextrun"/>
          <w:rFonts w:asciiTheme="minorHAnsi" w:hAnsiTheme="minorHAnsi" w:cs="Calibri"/>
        </w:rPr>
        <w:t>andles</w:t>
      </w:r>
    </w:p>
    <w:p w14:paraId="29C5E30A" w14:textId="77777777" w:rsidR="003F5EEF" w:rsidRPr="00B75204" w:rsidRDefault="00D92D98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</w:rPr>
      </w:pPr>
      <w:r w:rsidRPr="00B75204">
        <w:rPr>
          <w:rStyle w:val="normaltextrun"/>
          <w:rFonts w:asciiTheme="minorHAnsi" w:hAnsiTheme="minorHAnsi" w:cs="Calibri"/>
        </w:rPr>
        <w:t>Chamomile Tea</w:t>
      </w:r>
      <w:r w:rsidRPr="00B75204">
        <w:rPr>
          <w:rStyle w:val="scxw265858833"/>
          <w:rFonts w:asciiTheme="minorHAnsi" w:hAnsiTheme="minorHAnsi" w:cs="Calibri"/>
        </w:rPr>
        <w:t> </w:t>
      </w:r>
    </w:p>
    <w:p w14:paraId="670B28A9" w14:textId="18FFD61D" w:rsidR="00C73AE3" w:rsidRPr="00B75204" w:rsidRDefault="00D92D98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scxw265858833"/>
          <w:rFonts w:asciiTheme="minorHAnsi" w:hAnsiTheme="minorHAnsi" w:cs="Calibri"/>
        </w:rPr>
      </w:pPr>
      <w:r w:rsidRPr="00B75204">
        <w:rPr>
          <w:rStyle w:val="normaltextrun"/>
          <w:rFonts w:asciiTheme="minorHAnsi" w:hAnsiTheme="minorHAnsi" w:cs="Calibri"/>
        </w:rPr>
        <w:t>Rebozos Instructions</w:t>
      </w:r>
      <w:r w:rsidR="003932F1" w:rsidRPr="00B75204">
        <w:rPr>
          <w:rStyle w:val="normaltextrun"/>
          <w:rFonts w:asciiTheme="minorHAnsi" w:hAnsiTheme="minorHAnsi" w:cs="Calibri"/>
        </w:rPr>
        <w:t>: consider</w:t>
      </w:r>
      <w:r w:rsidR="00C12432" w:rsidRPr="00B75204">
        <w:rPr>
          <w:rStyle w:val="normaltextrun"/>
          <w:rFonts w:asciiTheme="minorHAnsi" w:hAnsiTheme="minorHAnsi" w:cs="Calibri"/>
        </w:rPr>
        <w:t xml:space="preserve"> utilizing</w:t>
      </w:r>
      <w:r w:rsidRPr="00B75204">
        <w:rPr>
          <w:rStyle w:val="normaltextrun"/>
          <w:rFonts w:asciiTheme="minorHAnsi" w:hAnsiTheme="minorHAnsi" w:cs="Calibri"/>
        </w:rPr>
        <w:t xml:space="preserve"> hospital laundered linen</w:t>
      </w:r>
      <w:r w:rsidRPr="00B75204">
        <w:rPr>
          <w:rStyle w:val="scxw265858833"/>
          <w:rFonts w:asciiTheme="minorHAnsi" w:hAnsiTheme="minorHAnsi" w:cs="Calibri"/>
        </w:rPr>
        <w:t> </w:t>
      </w:r>
    </w:p>
    <w:p w14:paraId="0654884F" w14:textId="1DD293ED" w:rsidR="00D6380E" w:rsidRPr="00B75204" w:rsidRDefault="002B137A" w:rsidP="003F5EE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scxw265858833"/>
          <w:rFonts w:asciiTheme="minorHAnsi" w:hAnsiTheme="minorHAnsi" w:cs="Calibri"/>
        </w:rPr>
      </w:pPr>
      <w:r w:rsidRPr="00B75204">
        <w:rPr>
          <w:rStyle w:val="scxw265858833"/>
          <w:rFonts w:asciiTheme="minorHAnsi" w:hAnsiTheme="minorHAnsi" w:cs="Calibri"/>
        </w:rPr>
        <w:t>Laminated</w:t>
      </w:r>
      <w:r w:rsidR="00C73AE3" w:rsidRPr="00B75204">
        <w:rPr>
          <w:rStyle w:val="scxw265858833"/>
          <w:rFonts w:asciiTheme="minorHAnsi" w:hAnsiTheme="minorHAnsi" w:cs="Calibri"/>
        </w:rPr>
        <w:t xml:space="preserve"> Labor Positioning Guide</w:t>
      </w:r>
      <w:r w:rsidR="0067773A" w:rsidRPr="00B75204">
        <w:rPr>
          <w:rStyle w:val="scxw265858833"/>
          <w:rFonts w:asciiTheme="minorHAnsi" w:hAnsiTheme="minorHAnsi" w:cs="Calibri"/>
        </w:rPr>
        <w:t>s</w:t>
      </w:r>
      <w:r w:rsidRPr="00B75204">
        <w:rPr>
          <w:rStyle w:val="scxw265858833"/>
          <w:rFonts w:asciiTheme="minorHAnsi" w:hAnsiTheme="minorHAnsi" w:cs="Calibri"/>
        </w:rPr>
        <w:t xml:space="preserve"> on a ring on cart for easy access &amp; use</w:t>
      </w:r>
      <w:r w:rsidR="00D92D98" w:rsidRPr="00B75204">
        <w:rPr>
          <w:rFonts w:asciiTheme="minorHAnsi" w:hAnsiTheme="minorHAnsi" w:cs="Calibri"/>
        </w:rPr>
        <w:br/>
      </w:r>
      <w:r w:rsidR="000A5875" w:rsidRPr="000A5875">
        <w:rPr>
          <w:rStyle w:val="normaltextrun"/>
          <w:rFonts w:ascii="Arial" w:hAnsi="Arial" w:cs="Arial"/>
        </w:rPr>
        <w:t>(Tip</w:t>
      </w:r>
      <w:r w:rsidR="00A3642F" w:rsidRPr="000A5875">
        <w:rPr>
          <w:rStyle w:val="scxw265858833"/>
          <w:rFonts w:asciiTheme="minorHAnsi" w:hAnsiTheme="minorHAnsi" w:cs="Calibri"/>
        </w:rPr>
        <w:t>: Hospital</w:t>
      </w:r>
      <w:r w:rsidR="00CA6C6A" w:rsidRPr="000A5875">
        <w:rPr>
          <w:rStyle w:val="scxw265858833"/>
          <w:rFonts w:asciiTheme="minorHAnsi" w:hAnsiTheme="minorHAnsi" w:cs="Calibri"/>
        </w:rPr>
        <w:t xml:space="preserve"> purchasing dep</w:t>
      </w:r>
      <w:r w:rsidR="003E2D86" w:rsidRPr="000A5875">
        <w:rPr>
          <w:rStyle w:val="scxw265858833"/>
          <w:rFonts w:asciiTheme="minorHAnsi" w:hAnsiTheme="minorHAnsi" w:cs="Calibri"/>
        </w:rPr>
        <w:t>artmen</w:t>
      </w:r>
      <w:r w:rsidR="00CA6C6A" w:rsidRPr="000A5875">
        <w:rPr>
          <w:rStyle w:val="scxw265858833"/>
          <w:rFonts w:asciiTheme="minorHAnsi" w:hAnsiTheme="minorHAnsi" w:cs="Calibri"/>
        </w:rPr>
        <w:t xml:space="preserve">t </w:t>
      </w:r>
      <w:r w:rsidR="000A5875" w:rsidRPr="000A5875">
        <w:rPr>
          <w:rStyle w:val="scxw265858833"/>
          <w:rFonts w:asciiTheme="minorHAnsi" w:hAnsiTheme="minorHAnsi" w:cs="Calibri"/>
        </w:rPr>
        <w:t>can order these items as requested)</w:t>
      </w:r>
    </w:p>
    <w:p w14:paraId="74354611" w14:textId="6116B0F8" w:rsidR="00B62D16" w:rsidRPr="00B75204" w:rsidRDefault="00D92D98" w:rsidP="00092E5C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</w:rPr>
      </w:pPr>
      <w:r w:rsidRPr="00B75204">
        <w:rPr>
          <w:rFonts w:asciiTheme="minorHAnsi" w:hAnsiTheme="minorHAnsi" w:cs="Calibri"/>
        </w:rPr>
        <w:br/>
      </w:r>
      <w:r w:rsidRPr="00B75204">
        <w:rPr>
          <w:rStyle w:val="normaltextrun"/>
          <w:rFonts w:asciiTheme="minorHAnsi" w:hAnsiTheme="minorHAnsi" w:cs="Calibri"/>
          <w:b/>
          <w:bCs/>
          <w:u w:val="single"/>
        </w:rPr>
        <w:t>Have in another area</w:t>
      </w:r>
      <w:r w:rsidR="001E4027" w:rsidRPr="00B75204">
        <w:rPr>
          <w:rStyle w:val="normaltextrun"/>
          <w:rFonts w:asciiTheme="minorHAnsi" w:hAnsiTheme="minorHAnsi" w:cs="Calibri"/>
          <w:b/>
          <w:bCs/>
          <w:u w:val="single"/>
        </w:rPr>
        <w:t xml:space="preserve"> of OB unit</w:t>
      </w:r>
      <w:r w:rsidRPr="00B75204">
        <w:rPr>
          <w:rStyle w:val="normaltextrun"/>
          <w:rFonts w:asciiTheme="minorHAnsi" w:hAnsiTheme="minorHAnsi" w:cs="Calibri"/>
          <w:b/>
          <w:bCs/>
          <w:u w:val="single"/>
        </w:rPr>
        <w:t xml:space="preserve"> (not on cart)</w:t>
      </w:r>
      <w:r w:rsidRPr="00B75204">
        <w:rPr>
          <w:rStyle w:val="scxw265858833"/>
          <w:rFonts w:asciiTheme="minorHAnsi" w:hAnsiTheme="minorHAnsi" w:cs="Calibri"/>
          <w:b/>
          <w:bCs/>
          <w:u w:val="single"/>
        </w:rPr>
        <w:t> </w:t>
      </w:r>
      <w:r w:rsidR="002B137A" w:rsidRPr="00B75204">
        <w:rPr>
          <w:rStyle w:val="scxw265858833"/>
          <w:rFonts w:asciiTheme="minorHAnsi" w:hAnsiTheme="minorHAnsi" w:cs="Calibri"/>
          <w:b/>
          <w:bCs/>
          <w:u w:val="single"/>
        </w:rPr>
        <w:t>in approved storage area:</w:t>
      </w:r>
      <w:r w:rsidRPr="00B75204">
        <w:rPr>
          <w:rFonts w:asciiTheme="minorHAnsi" w:hAnsiTheme="minorHAnsi" w:cs="Calibri"/>
        </w:rPr>
        <w:br/>
      </w:r>
      <w:r w:rsidR="00C44744" w:rsidRPr="00B75204">
        <w:rPr>
          <w:rStyle w:val="normaltextrun"/>
          <w:rFonts w:asciiTheme="minorHAnsi" w:hAnsiTheme="minorHAnsi" w:cs="Calibri"/>
        </w:rPr>
        <w:t xml:space="preserve">1.  </w:t>
      </w:r>
      <w:r w:rsidRPr="00B75204">
        <w:rPr>
          <w:rStyle w:val="normaltextrun"/>
          <w:rFonts w:asciiTheme="minorHAnsi" w:hAnsiTheme="minorHAnsi" w:cs="Calibri"/>
        </w:rPr>
        <w:t xml:space="preserve">Peanut Balls various sizes- </w:t>
      </w:r>
      <w:r w:rsidR="00164B56" w:rsidRPr="00B75204">
        <w:rPr>
          <w:rStyle w:val="normaltextrun"/>
          <w:rFonts w:asciiTheme="minorHAnsi" w:hAnsiTheme="minorHAnsi" w:cs="Calibri"/>
        </w:rPr>
        <w:t>S</w:t>
      </w:r>
      <w:r w:rsidRPr="00B75204">
        <w:rPr>
          <w:rStyle w:val="normaltextrun"/>
          <w:rFonts w:asciiTheme="minorHAnsi" w:hAnsiTheme="minorHAnsi" w:cs="Calibri"/>
        </w:rPr>
        <w:t xml:space="preserve">tore per </w:t>
      </w:r>
      <w:r w:rsidR="003E2D86" w:rsidRPr="00B75204">
        <w:rPr>
          <w:rStyle w:val="normaltextrun"/>
          <w:rFonts w:asciiTheme="minorHAnsi" w:hAnsiTheme="minorHAnsi" w:cs="Calibri"/>
        </w:rPr>
        <w:t>i</w:t>
      </w:r>
      <w:r w:rsidRPr="00B75204">
        <w:rPr>
          <w:rStyle w:val="normaltextrun"/>
          <w:rFonts w:asciiTheme="minorHAnsi" w:hAnsiTheme="minorHAnsi" w:cs="Calibri"/>
        </w:rPr>
        <w:t xml:space="preserve">nfection </w:t>
      </w:r>
      <w:r w:rsidR="003E2D86" w:rsidRPr="00B75204">
        <w:rPr>
          <w:rStyle w:val="normaltextrun"/>
          <w:rFonts w:asciiTheme="minorHAnsi" w:hAnsiTheme="minorHAnsi" w:cs="Calibri"/>
        </w:rPr>
        <w:t>c</w:t>
      </w:r>
      <w:r w:rsidRPr="00B75204">
        <w:rPr>
          <w:rStyle w:val="normaltextrun"/>
          <w:rFonts w:asciiTheme="minorHAnsi" w:hAnsiTheme="minorHAnsi" w:cs="Calibri"/>
        </w:rPr>
        <w:t xml:space="preserve">ontrol </w:t>
      </w:r>
      <w:r w:rsidR="003E2D86" w:rsidRPr="00B75204">
        <w:rPr>
          <w:rStyle w:val="normaltextrun"/>
          <w:rFonts w:asciiTheme="minorHAnsi" w:hAnsiTheme="minorHAnsi" w:cs="Calibri"/>
        </w:rPr>
        <w:t>g</w:t>
      </w:r>
      <w:r w:rsidRPr="00B75204">
        <w:rPr>
          <w:rStyle w:val="normaltextrun"/>
          <w:rFonts w:asciiTheme="minorHAnsi" w:hAnsiTheme="minorHAnsi" w:cs="Calibri"/>
        </w:rPr>
        <w:t>uidelines</w:t>
      </w:r>
      <w:r w:rsidRPr="00B75204">
        <w:rPr>
          <w:rStyle w:val="scxw265858833"/>
          <w:rFonts w:asciiTheme="minorHAnsi" w:hAnsiTheme="minorHAnsi" w:cs="Calibri"/>
        </w:rPr>
        <w:t> </w:t>
      </w:r>
      <w:r w:rsidR="002B137A" w:rsidRPr="00B75204">
        <w:rPr>
          <w:rStyle w:val="scxw265858833"/>
          <w:rFonts w:asciiTheme="minorHAnsi" w:hAnsiTheme="minorHAnsi" w:cs="Calibri"/>
        </w:rPr>
        <w:t>– include sizing tool</w:t>
      </w:r>
      <w:r w:rsidRPr="00B75204">
        <w:rPr>
          <w:rFonts w:asciiTheme="minorHAnsi" w:hAnsiTheme="minorHAnsi" w:cs="Calibri"/>
        </w:rPr>
        <w:br/>
      </w:r>
      <w:r w:rsidR="00C44744" w:rsidRPr="00B75204">
        <w:rPr>
          <w:rStyle w:val="normaltextrun"/>
          <w:rFonts w:asciiTheme="minorHAnsi" w:hAnsiTheme="minorHAnsi" w:cs="Calibri"/>
        </w:rPr>
        <w:t xml:space="preserve">2. </w:t>
      </w:r>
      <w:r w:rsidRPr="00B75204">
        <w:rPr>
          <w:rStyle w:val="normaltextrun"/>
          <w:rFonts w:asciiTheme="minorHAnsi" w:hAnsiTheme="minorHAnsi" w:cs="Calibri"/>
        </w:rPr>
        <w:t>Birth Balls various sizes</w:t>
      </w:r>
      <w:r w:rsidR="00DB55F6" w:rsidRPr="00B75204">
        <w:rPr>
          <w:rStyle w:val="scxw265858833"/>
          <w:rFonts w:asciiTheme="minorHAnsi" w:hAnsiTheme="minorHAnsi" w:cs="Calibri"/>
        </w:rPr>
        <w:t xml:space="preserve">- </w:t>
      </w:r>
      <w:r w:rsidR="00164B56" w:rsidRPr="00B75204">
        <w:rPr>
          <w:rStyle w:val="scxw265858833"/>
          <w:rFonts w:asciiTheme="minorHAnsi" w:hAnsiTheme="minorHAnsi" w:cs="Calibri"/>
        </w:rPr>
        <w:t>S</w:t>
      </w:r>
      <w:r w:rsidR="00DB55F6" w:rsidRPr="00B75204">
        <w:rPr>
          <w:rStyle w:val="scxw265858833"/>
          <w:rFonts w:asciiTheme="minorHAnsi" w:hAnsiTheme="minorHAnsi" w:cs="Calibri"/>
        </w:rPr>
        <w:t>tore per infection control guidelines</w:t>
      </w:r>
      <w:r w:rsidR="002B137A" w:rsidRPr="00B75204">
        <w:rPr>
          <w:rStyle w:val="scxw265858833"/>
          <w:rFonts w:asciiTheme="minorHAnsi" w:hAnsiTheme="minorHAnsi" w:cs="Calibri"/>
        </w:rPr>
        <w:t xml:space="preserve"> – include sizing tool</w:t>
      </w:r>
      <w:r w:rsidRPr="00B75204">
        <w:rPr>
          <w:rFonts w:asciiTheme="minorHAnsi" w:hAnsiTheme="minorHAnsi" w:cs="Calibri"/>
        </w:rPr>
        <w:br/>
      </w:r>
      <w:r w:rsidR="00C44744" w:rsidRPr="00B75204">
        <w:rPr>
          <w:rStyle w:val="normaltextrun"/>
          <w:rFonts w:asciiTheme="minorHAnsi" w:hAnsiTheme="minorHAnsi" w:cs="Calibri"/>
        </w:rPr>
        <w:t xml:space="preserve">3. </w:t>
      </w:r>
      <w:r w:rsidRPr="00B75204">
        <w:rPr>
          <w:rStyle w:val="normaltextrun"/>
          <w:rFonts w:asciiTheme="minorHAnsi" w:hAnsiTheme="minorHAnsi" w:cs="Calibri"/>
        </w:rPr>
        <w:t>Comfortable Upright Birthing Device (</w:t>
      </w:r>
      <w:hyperlink r:id="rId8" w:history="1">
        <w:r w:rsidRPr="00B75204">
          <w:rPr>
            <w:rStyle w:val="Hyperlink"/>
            <w:rFonts w:asciiTheme="minorHAnsi" w:hAnsiTheme="minorHAnsi" w:cs="Calibri"/>
          </w:rPr>
          <w:t>Cub</w:t>
        </w:r>
      </w:hyperlink>
      <w:r w:rsidRPr="00B75204">
        <w:rPr>
          <w:rStyle w:val="normaltextrun"/>
          <w:rFonts w:asciiTheme="minorHAnsi" w:hAnsiTheme="minorHAnsi" w:cs="Calibri"/>
        </w:rPr>
        <w:t>)</w:t>
      </w:r>
    </w:p>
    <w:p w14:paraId="6448AAD1" w14:textId="77777777" w:rsidR="00B75204" w:rsidRPr="00B75204" w:rsidRDefault="00B62D16" w:rsidP="00B7520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Calibri"/>
          <w:sz w:val="18"/>
          <w:szCs w:val="18"/>
        </w:rPr>
      </w:pPr>
      <w:r w:rsidRPr="00B75204">
        <w:rPr>
          <w:rStyle w:val="eop"/>
          <w:rFonts w:asciiTheme="minorHAnsi" w:hAnsiTheme="minorHAnsi" w:cs="Calibri"/>
        </w:rPr>
        <w:t>4</w:t>
      </w:r>
      <w:r w:rsidR="001D6678" w:rsidRPr="00B75204">
        <w:rPr>
          <w:rStyle w:val="eop"/>
          <w:rFonts w:asciiTheme="minorHAnsi" w:hAnsiTheme="minorHAnsi" w:cs="Calibri"/>
        </w:rPr>
        <w:t>. Yoga</w:t>
      </w:r>
      <w:r w:rsidRPr="00B75204">
        <w:rPr>
          <w:rStyle w:val="normaltextrun"/>
          <w:rFonts w:asciiTheme="minorHAnsi" w:hAnsiTheme="minorHAnsi" w:cs="Calibri"/>
        </w:rPr>
        <w:t xml:space="preserve"> Mat</w:t>
      </w:r>
      <w:r w:rsidR="00164B56" w:rsidRPr="00B75204">
        <w:rPr>
          <w:rStyle w:val="normaltextrun"/>
          <w:rFonts w:asciiTheme="minorHAnsi" w:hAnsiTheme="minorHAnsi" w:cs="Calibri"/>
        </w:rPr>
        <w:t xml:space="preserve">- Store per </w:t>
      </w:r>
      <w:r w:rsidR="003E2D86" w:rsidRPr="00B75204">
        <w:rPr>
          <w:rStyle w:val="normaltextrun"/>
          <w:rFonts w:asciiTheme="minorHAnsi" w:hAnsiTheme="minorHAnsi" w:cs="Calibri"/>
        </w:rPr>
        <w:t>i</w:t>
      </w:r>
      <w:r w:rsidR="00164B56" w:rsidRPr="00B75204">
        <w:rPr>
          <w:rStyle w:val="normaltextrun"/>
          <w:rFonts w:asciiTheme="minorHAnsi" w:hAnsiTheme="minorHAnsi" w:cs="Calibri"/>
        </w:rPr>
        <w:t xml:space="preserve">nfection </w:t>
      </w:r>
      <w:r w:rsidR="003E2D86" w:rsidRPr="00B75204">
        <w:rPr>
          <w:rStyle w:val="normaltextrun"/>
          <w:rFonts w:asciiTheme="minorHAnsi" w:hAnsiTheme="minorHAnsi" w:cs="Calibri"/>
        </w:rPr>
        <w:t>c</w:t>
      </w:r>
      <w:r w:rsidR="00164B56" w:rsidRPr="00B75204">
        <w:rPr>
          <w:rStyle w:val="normaltextrun"/>
          <w:rFonts w:asciiTheme="minorHAnsi" w:hAnsiTheme="minorHAnsi" w:cs="Calibri"/>
        </w:rPr>
        <w:t>ontrol guidelines</w:t>
      </w:r>
    </w:p>
    <w:p w14:paraId="44DEBF11" w14:textId="77777777" w:rsidR="00B75204" w:rsidRPr="00A96BB3" w:rsidRDefault="00B75204" w:rsidP="00B7520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Calibri"/>
          <w:sz w:val="18"/>
          <w:szCs w:val="18"/>
        </w:rPr>
      </w:pPr>
    </w:p>
    <w:p w14:paraId="5121B80D" w14:textId="2FB6A4EE" w:rsidR="00AF2CE5" w:rsidRPr="00A96BB3" w:rsidRDefault="00A3642F" w:rsidP="00B7520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Calibri"/>
          <w:sz w:val="18"/>
          <w:szCs w:val="18"/>
        </w:rPr>
      </w:pPr>
      <w:r w:rsidRPr="00A96BB3">
        <w:rPr>
          <w:rFonts w:asciiTheme="minorHAnsi" w:hAnsiTheme="minorHAnsi" w:cs="Calibri"/>
          <w:b/>
          <w:bCs/>
          <w:sz w:val="32"/>
          <w:szCs w:val="32"/>
        </w:rPr>
        <w:t xml:space="preserve">Additional </w:t>
      </w:r>
      <w:r w:rsidR="006348F7" w:rsidRPr="00A96BB3">
        <w:rPr>
          <w:rFonts w:asciiTheme="minorHAnsi" w:hAnsiTheme="minorHAnsi" w:cs="Calibri"/>
          <w:b/>
          <w:bCs/>
          <w:sz w:val="32"/>
          <w:szCs w:val="32"/>
        </w:rPr>
        <w:t>Resources</w:t>
      </w:r>
      <w:r w:rsidR="00346CFE" w:rsidRPr="00A96BB3">
        <w:rPr>
          <w:rFonts w:asciiTheme="minorHAnsi" w:hAnsiTheme="minorHAnsi" w:cs="Calibri"/>
          <w:b/>
          <w:bCs/>
          <w:sz w:val="32"/>
          <w:szCs w:val="32"/>
        </w:rPr>
        <w:t xml:space="preserve"> to Consider Purchasing</w:t>
      </w:r>
    </w:p>
    <w:p w14:paraId="037ED267" w14:textId="183C626B" w:rsidR="00B75204" w:rsidRPr="00A96BB3" w:rsidRDefault="00B75204" w:rsidP="00B75204">
      <w:pPr>
        <w:pStyle w:val="paragraph"/>
        <w:numPr>
          <w:ilvl w:val="0"/>
          <w:numId w:val="6"/>
        </w:numPr>
        <w:spacing w:after="0"/>
        <w:textAlignment w:val="baseline"/>
        <w:rPr>
          <w:rFonts w:asciiTheme="minorHAnsi" w:hAnsiTheme="minorHAnsi"/>
        </w:rPr>
      </w:pPr>
      <w:hyperlink r:id="rId9" w:history="1">
        <w:r w:rsidRPr="00A96BB3">
          <w:rPr>
            <w:rStyle w:val="Hyperlink"/>
            <w:rFonts w:asciiTheme="minorHAnsi" w:hAnsiTheme="minorHAnsi" w:cs="Calibri"/>
          </w:rPr>
          <w:t xml:space="preserve">FPQC Labor Support Workshops </w:t>
        </w:r>
      </w:hyperlink>
      <w:r w:rsidRPr="00A96BB3">
        <w:rPr>
          <w:rFonts w:asciiTheme="minorHAnsi" w:hAnsiTheme="minorHAnsi" w:cs="Calibri"/>
        </w:rPr>
        <w:t xml:space="preserve">: </w:t>
      </w:r>
      <w:r w:rsidRPr="00A96BB3">
        <w:rPr>
          <w:rFonts w:asciiTheme="minorHAnsi" w:hAnsiTheme="minorHAnsi" w:cs="Calibri"/>
          <w:b/>
          <w:bCs/>
        </w:rPr>
        <w:t>Free</w:t>
      </w:r>
      <w:r w:rsidRPr="00A96BB3">
        <w:rPr>
          <w:rFonts w:asciiTheme="minorHAnsi" w:hAnsiTheme="minorHAnsi" w:cs="Calibri"/>
        </w:rPr>
        <w:t xml:space="preserve"> Recorded FPQC Labor Support workshop by Jessica Brumley, PhD, CNM</w:t>
      </w:r>
      <w:r w:rsidRPr="00A96BB3">
        <w:rPr>
          <w:rFonts w:asciiTheme="minorHAnsi" w:hAnsiTheme="minorHAnsi"/>
        </w:rPr>
        <w:t xml:space="preserve"> </w:t>
      </w:r>
    </w:p>
    <w:p w14:paraId="113E356F" w14:textId="77777777" w:rsidR="00B75204" w:rsidRPr="00A96BB3" w:rsidRDefault="00164B56" w:rsidP="00B32ADA">
      <w:pPr>
        <w:pStyle w:val="paragraph"/>
        <w:numPr>
          <w:ilvl w:val="0"/>
          <w:numId w:val="6"/>
        </w:numPr>
        <w:spacing w:after="0"/>
        <w:textAlignment w:val="baseline"/>
        <w:rPr>
          <w:rFonts w:asciiTheme="minorHAnsi" w:hAnsiTheme="minorHAnsi" w:cs="Calibri"/>
        </w:rPr>
      </w:pPr>
      <w:hyperlink r:id="rId10" w:history="1">
        <w:r w:rsidRPr="00A96BB3">
          <w:rPr>
            <w:rStyle w:val="Hyperlink"/>
            <w:rFonts w:asciiTheme="minorHAnsi" w:hAnsiTheme="minorHAnsi" w:cs="Calibri"/>
          </w:rPr>
          <w:t>AWHONN Continuous Labor Support</w:t>
        </w:r>
      </w:hyperlink>
    </w:p>
    <w:p w14:paraId="3A8DBDFC" w14:textId="653EA737" w:rsidR="00B75204" w:rsidRPr="00A96BB3" w:rsidRDefault="0023598A" w:rsidP="00B32ADA">
      <w:pPr>
        <w:pStyle w:val="paragraph"/>
        <w:numPr>
          <w:ilvl w:val="0"/>
          <w:numId w:val="6"/>
        </w:numPr>
        <w:spacing w:after="0"/>
        <w:textAlignment w:val="baseline"/>
        <w:rPr>
          <w:rFonts w:asciiTheme="minorHAnsi" w:hAnsiTheme="minorHAnsi" w:cs="Calibri"/>
        </w:rPr>
      </w:pPr>
      <w:hyperlink r:id="rId11" w:history="1">
        <w:r w:rsidRPr="00A96BB3">
          <w:rPr>
            <w:rStyle w:val="Hyperlink"/>
            <w:rFonts w:asciiTheme="minorHAnsi" w:hAnsiTheme="minorHAnsi" w:cs="Calibri"/>
          </w:rPr>
          <w:t>Premier Birth Tools</w:t>
        </w:r>
      </w:hyperlink>
      <w:r w:rsidRPr="00A96BB3">
        <w:rPr>
          <w:rFonts w:asciiTheme="minorHAnsi" w:hAnsiTheme="minorHAnsi" w:cs="Calibri"/>
        </w:rPr>
        <w:t>: Peanut Ball Bundle, Set of 5 Charts, Childbirth Positions,14</w:t>
      </w:r>
      <w:r w:rsidR="00F60D2E" w:rsidRPr="00A96BB3">
        <w:rPr>
          <w:rFonts w:asciiTheme="minorHAnsi" w:hAnsiTheme="minorHAnsi" w:cs="Calibri"/>
        </w:rPr>
        <w:t xml:space="preserve"> </w:t>
      </w:r>
      <w:r w:rsidRPr="00A96BB3">
        <w:rPr>
          <w:rFonts w:asciiTheme="minorHAnsi" w:hAnsiTheme="minorHAnsi" w:cs="Calibri"/>
        </w:rPr>
        <w:t>Charts</w:t>
      </w:r>
    </w:p>
    <w:p w14:paraId="35D8D55C" w14:textId="7BC610D8" w:rsidR="00B75204" w:rsidRPr="00A96BB3" w:rsidRDefault="0023598A" w:rsidP="00B32ADA">
      <w:pPr>
        <w:pStyle w:val="paragraph"/>
        <w:numPr>
          <w:ilvl w:val="0"/>
          <w:numId w:val="6"/>
        </w:numPr>
        <w:spacing w:after="0"/>
        <w:textAlignment w:val="baseline"/>
        <w:rPr>
          <w:rFonts w:asciiTheme="minorHAnsi" w:hAnsiTheme="minorHAnsi" w:cs="Calibri"/>
        </w:rPr>
      </w:pPr>
      <w:hyperlink r:id="rId12" w:history="1">
        <w:r w:rsidRPr="00A96BB3">
          <w:rPr>
            <w:rStyle w:val="Hyperlink"/>
            <w:rFonts w:asciiTheme="minorHAnsi" w:hAnsiTheme="minorHAnsi" w:cs="Calibri"/>
          </w:rPr>
          <w:t>Spinning Babies</w:t>
        </w:r>
      </w:hyperlink>
    </w:p>
    <w:p w14:paraId="0AB9516F" w14:textId="77777777" w:rsidR="00B75204" w:rsidRPr="00A96BB3" w:rsidRDefault="00862A39" w:rsidP="00031194">
      <w:pPr>
        <w:pStyle w:val="paragraph"/>
        <w:numPr>
          <w:ilvl w:val="0"/>
          <w:numId w:val="6"/>
        </w:numPr>
        <w:spacing w:after="0"/>
        <w:textAlignment w:val="baseline"/>
        <w:rPr>
          <w:rFonts w:asciiTheme="minorHAnsi" w:hAnsiTheme="minorHAnsi" w:cs="Calibri"/>
        </w:rPr>
      </w:pPr>
      <w:r w:rsidRPr="00A96BB3">
        <w:rPr>
          <w:rFonts w:asciiTheme="minorHAnsi" w:hAnsiTheme="minorHAnsi" w:cs="Calibri"/>
        </w:rPr>
        <w:t>Bundle Birth:</w:t>
      </w:r>
      <w:r w:rsidR="005728A5" w:rsidRPr="00A96BB3">
        <w:rPr>
          <w:rFonts w:asciiTheme="minorHAnsi" w:hAnsiTheme="minorHAnsi" w:cs="Calibri"/>
        </w:rPr>
        <w:t xml:space="preserve"> </w:t>
      </w:r>
      <w:hyperlink r:id="rId13" w:history="1">
        <w:r w:rsidR="005728A5" w:rsidRPr="00A96BB3">
          <w:rPr>
            <w:rFonts w:asciiTheme="minorHAnsi" w:eastAsiaTheme="minorHAnsi" w:hAnsiTheme="minorHAnsi" w:cs="Calibri"/>
            <w:color w:val="0000FF"/>
            <w:kern w:val="2"/>
            <w:u w:val="single"/>
            <w14:ligatures w14:val="standardContextual"/>
          </w:rPr>
          <w:t>Shop | Bundle Birth, A Nursing Corp</w:t>
        </w:r>
      </w:hyperlink>
    </w:p>
    <w:p w14:paraId="0393903F" w14:textId="77777777" w:rsidR="00B75204" w:rsidRPr="00A96BB3" w:rsidRDefault="0070110B" w:rsidP="00031194">
      <w:pPr>
        <w:pStyle w:val="paragraph"/>
        <w:numPr>
          <w:ilvl w:val="0"/>
          <w:numId w:val="6"/>
        </w:numPr>
        <w:spacing w:after="0"/>
        <w:textAlignment w:val="baseline"/>
        <w:rPr>
          <w:rFonts w:asciiTheme="minorHAnsi" w:hAnsiTheme="minorHAnsi" w:cs="Calibri"/>
        </w:rPr>
      </w:pPr>
      <w:r w:rsidRPr="00A96BB3">
        <w:rPr>
          <w:rFonts w:asciiTheme="minorHAnsi" w:hAnsiTheme="minorHAnsi" w:cs="Calibri"/>
        </w:rPr>
        <w:t>Lamaze International</w:t>
      </w:r>
      <w:r w:rsidR="00AC0737" w:rsidRPr="00A96BB3">
        <w:rPr>
          <w:rFonts w:asciiTheme="minorHAnsi" w:hAnsiTheme="minorHAnsi" w:cs="Calibri"/>
        </w:rPr>
        <w:t xml:space="preserve">:  </w:t>
      </w:r>
      <w:hyperlink r:id="rId14" w:history="1">
        <w:r w:rsidR="00AC0737" w:rsidRPr="00A96BB3">
          <w:rPr>
            <w:rFonts w:asciiTheme="minorHAnsi" w:eastAsiaTheme="minorHAnsi" w:hAnsiTheme="minorHAnsi" w:cs="Calibri"/>
            <w:color w:val="0000FF"/>
            <w:kern w:val="2"/>
            <w:u w:val="single"/>
            <w14:ligatures w14:val="standardContextual"/>
          </w:rPr>
          <w:t>Labor Positions &amp; Movement</w:t>
        </w:r>
      </w:hyperlink>
    </w:p>
    <w:p w14:paraId="5E531476" w14:textId="77777777" w:rsidR="00B75204" w:rsidRPr="00A96BB3" w:rsidRDefault="006348F7" w:rsidP="00642624">
      <w:pPr>
        <w:pStyle w:val="paragraph"/>
        <w:numPr>
          <w:ilvl w:val="0"/>
          <w:numId w:val="6"/>
        </w:numPr>
        <w:spacing w:after="0"/>
        <w:textAlignment w:val="baseline"/>
        <w:rPr>
          <w:rFonts w:asciiTheme="minorHAnsi" w:hAnsiTheme="minorHAnsi" w:cs="Calibri"/>
        </w:rPr>
      </w:pPr>
      <w:hyperlink r:id="rId15" w:history="1">
        <w:r w:rsidRPr="00A96BB3">
          <w:rPr>
            <w:rFonts w:asciiTheme="minorHAnsi" w:eastAsiaTheme="minorHAnsi" w:hAnsiTheme="minorHAnsi" w:cs="Calibri"/>
            <w:color w:val="0000FF"/>
            <w:kern w:val="2"/>
            <w:u w:val="single"/>
            <w14:ligatures w14:val="standardContextual"/>
          </w:rPr>
          <w:t>Labor Support Resources | National Partnership for Women &amp; Families</w:t>
        </w:r>
      </w:hyperlink>
    </w:p>
    <w:p w14:paraId="15774958" w14:textId="56FB1297" w:rsidR="00A96BB3" w:rsidRPr="00823157" w:rsidRDefault="0023598A" w:rsidP="00A96BB3">
      <w:pPr>
        <w:pStyle w:val="paragraph"/>
        <w:numPr>
          <w:ilvl w:val="0"/>
          <w:numId w:val="6"/>
        </w:numPr>
        <w:textAlignment w:val="baseline"/>
        <w:rPr>
          <w:rFonts w:asciiTheme="minorHAnsi" w:hAnsiTheme="minorHAnsi" w:cs="Calibri"/>
        </w:rPr>
      </w:pPr>
      <w:hyperlink r:id="rId16" w:history="1">
        <w:r w:rsidRPr="00A96BB3">
          <w:rPr>
            <w:rStyle w:val="Hyperlink"/>
            <w:rFonts w:asciiTheme="minorHAnsi" w:hAnsiTheme="minorHAnsi" w:cs="Calibri"/>
          </w:rPr>
          <w:t>Perinatal Potpourri Physiologic Birth</w:t>
        </w:r>
        <w:r w:rsidR="00346CFE" w:rsidRPr="00A96BB3">
          <w:rPr>
            <w:rStyle w:val="Hyperlink"/>
            <w:rFonts w:asciiTheme="minorHAnsi" w:hAnsiTheme="minorHAnsi" w:cs="Calibri"/>
          </w:rPr>
          <w:t xml:space="preserve"> Self-Study</w:t>
        </w:r>
      </w:hyperlink>
    </w:p>
    <w:sectPr w:rsidR="00A96BB3" w:rsidRPr="00823157" w:rsidSect="0052136C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CD556" w14:textId="77777777" w:rsidR="009031F2" w:rsidRDefault="009031F2" w:rsidP="00823157">
      <w:pPr>
        <w:spacing w:after="0" w:line="240" w:lineRule="auto"/>
      </w:pPr>
      <w:r>
        <w:separator/>
      </w:r>
    </w:p>
  </w:endnote>
  <w:endnote w:type="continuationSeparator" w:id="0">
    <w:p w14:paraId="4E0DADC9" w14:textId="77777777" w:rsidR="009031F2" w:rsidRDefault="009031F2" w:rsidP="00823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C6D64" w14:textId="77777777" w:rsidR="009031F2" w:rsidRDefault="009031F2" w:rsidP="00823157">
      <w:pPr>
        <w:spacing w:after="0" w:line="240" w:lineRule="auto"/>
      </w:pPr>
      <w:r>
        <w:separator/>
      </w:r>
    </w:p>
  </w:footnote>
  <w:footnote w:type="continuationSeparator" w:id="0">
    <w:p w14:paraId="1CE50854" w14:textId="77777777" w:rsidR="009031F2" w:rsidRDefault="009031F2" w:rsidP="00823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4249E" w14:textId="61118DC5" w:rsidR="00823157" w:rsidRDefault="00823157" w:rsidP="00823157">
    <w:pPr>
      <w:pStyle w:val="Header"/>
      <w:jc w:val="center"/>
    </w:pPr>
    <w:r>
      <w:rPr>
        <w:rFonts w:cs="Calibri"/>
        <w:b/>
        <w:bCs/>
        <w:noProof/>
        <w:sz w:val="32"/>
        <w:szCs w:val="32"/>
      </w:rPr>
      <w:drawing>
        <wp:inline distT="0" distB="0" distL="0" distR="0" wp14:anchorId="0F826F52" wp14:editId="771FCCA3">
          <wp:extent cx="2222500" cy="1046901"/>
          <wp:effectExtent l="0" t="0" r="0" b="0"/>
          <wp:docPr id="11527077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2707712" name="Picture 1152707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0640" cy="1060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0D6DB3" w14:textId="77777777" w:rsidR="00823157" w:rsidRDefault="00823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90C"/>
    <w:multiLevelType w:val="hybridMultilevel"/>
    <w:tmpl w:val="67A224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D72DE7"/>
    <w:multiLevelType w:val="hybridMultilevel"/>
    <w:tmpl w:val="48CC19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1D33B9"/>
    <w:multiLevelType w:val="hybridMultilevel"/>
    <w:tmpl w:val="74729650"/>
    <w:lvl w:ilvl="0" w:tplc="0BF63AF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82D76"/>
    <w:multiLevelType w:val="hybridMultilevel"/>
    <w:tmpl w:val="269C9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546E8"/>
    <w:multiLevelType w:val="hybridMultilevel"/>
    <w:tmpl w:val="F880C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5E4A73"/>
    <w:multiLevelType w:val="hybridMultilevel"/>
    <w:tmpl w:val="C28E7C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91164744">
    <w:abstractNumId w:val="3"/>
  </w:num>
  <w:num w:numId="2" w16cid:durableId="1623030703">
    <w:abstractNumId w:val="4"/>
  </w:num>
  <w:num w:numId="3" w16cid:durableId="1912617215">
    <w:abstractNumId w:val="5"/>
  </w:num>
  <w:num w:numId="4" w16cid:durableId="1518277346">
    <w:abstractNumId w:val="1"/>
  </w:num>
  <w:num w:numId="5" w16cid:durableId="1976521065">
    <w:abstractNumId w:val="0"/>
  </w:num>
  <w:num w:numId="6" w16cid:durableId="1812165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98"/>
    <w:rsid w:val="00031194"/>
    <w:rsid w:val="00092E5C"/>
    <w:rsid w:val="000A5875"/>
    <w:rsid w:val="000D0DDB"/>
    <w:rsid w:val="00164B56"/>
    <w:rsid w:val="00173957"/>
    <w:rsid w:val="001D6678"/>
    <w:rsid w:val="001E4027"/>
    <w:rsid w:val="00232365"/>
    <w:rsid w:val="0023598A"/>
    <w:rsid w:val="002725AF"/>
    <w:rsid w:val="002B137A"/>
    <w:rsid w:val="00317F2C"/>
    <w:rsid w:val="00346CFE"/>
    <w:rsid w:val="003932F1"/>
    <w:rsid w:val="003E2D86"/>
    <w:rsid w:val="003F5EEF"/>
    <w:rsid w:val="004510CB"/>
    <w:rsid w:val="004A003E"/>
    <w:rsid w:val="004D79D2"/>
    <w:rsid w:val="0052136C"/>
    <w:rsid w:val="00567273"/>
    <w:rsid w:val="005728A5"/>
    <w:rsid w:val="005F1385"/>
    <w:rsid w:val="005F3793"/>
    <w:rsid w:val="005F65A1"/>
    <w:rsid w:val="006348F7"/>
    <w:rsid w:val="00642624"/>
    <w:rsid w:val="0067773A"/>
    <w:rsid w:val="00682378"/>
    <w:rsid w:val="006C256E"/>
    <w:rsid w:val="0070110B"/>
    <w:rsid w:val="00733D84"/>
    <w:rsid w:val="007413F0"/>
    <w:rsid w:val="007C472B"/>
    <w:rsid w:val="007E7C52"/>
    <w:rsid w:val="00823157"/>
    <w:rsid w:val="00862A39"/>
    <w:rsid w:val="00896F14"/>
    <w:rsid w:val="008C5C30"/>
    <w:rsid w:val="008E312F"/>
    <w:rsid w:val="008E622B"/>
    <w:rsid w:val="008F5343"/>
    <w:rsid w:val="009031F2"/>
    <w:rsid w:val="00907A54"/>
    <w:rsid w:val="00933343"/>
    <w:rsid w:val="009747A0"/>
    <w:rsid w:val="009768D7"/>
    <w:rsid w:val="00A3642F"/>
    <w:rsid w:val="00A96BB3"/>
    <w:rsid w:val="00AA06E2"/>
    <w:rsid w:val="00AB2863"/>
    <w:rsid w:val="00AC0737"/>
    <w:rsid w:val="00AF2CE5"/>
    <w:rsid w:val="00B2638E"/>
    <w:rsid w:val="00B32ADA"/>
    <w:rsid w:val="00B62D16"/>
    <w:rsid w:val="00B75204"/>
    <w:rsid w:val="00B961DA"/>
    <w:rsid w:val="00BD2A92"/>
    <w:rsid w:val="00C12432"/>
    <w:rsid w:val="00C3195F"/>
    <w:rsid w:val="00C44744"/>
    <w:rsid w:val="00C73AE3"/>
    <w:rsid w:val="00C85129"/>
    <w:rsid w:val="00C87C9A"/>
    <w:rsid w:val="00CA1F76"/>
    <w:rsid w:val="00CA6C6A"/>
    <w:rsid w:val="00CB1812"/>
    <w:rsid w:val="00D30C4A"/>
    <w:rsid w:val="00D6380E"/>
    <w:rsid w:val="00D92D98"/>
    <w:rsid w:val="00D941ED"/>
    <w:rsid w:val="00DB55F6"/>
    <w:rsid w:val="00F509D1"/>
    <w:rsid w:val="00F60D2E"/>
    <w:rsid w:val="00FA36B9"/>
    <w:rsid w:val="00FC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14D2C"/>
  <w15:chartTrackingRefBased/>
  <w15:docId w15:val="{685A76AE-6049-443D-AFDC-6C0A6045D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2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D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D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D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D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D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D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D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D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D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D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D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D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D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D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D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D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D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D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D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D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D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D9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D92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D92D98"/>
  </w:style>
  <w:style w:type="character" w:customStyle="1" w:styleId="scxw265858833">
    <w:name w:val="scxw265858833"/>
    <w:basedOn w:val="DefaultParagraphFont"/>
    <w:rsid w:val="00D92D98"/>
  </w:style>
  <w:style w:type="character" w:customStyle="1" w:styleId="eop">
    <w:name w:val="eop"/>
    <w:basedOn w:val="DefaultParagraphFont"/>
    <w:rsid w:val="00D92D98"/>
  </w:style>
  <w:style w:type="character" w:styleId="Hyperlink">
    <w:name w:val="Hyperlink"/>
    <w:basedOn w:val="DefaultParagraphFont"/>
    <w:uiPriority w:val="99"/>
    <w:unhideWhenUsed/>
    <w:rsid w:val="004D79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79D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2624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3E2D8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E2D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2D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2D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D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2D8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3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157"/>
  </w:style>
  <w:style w:type="paragraph" w:styleId="Footer">
    <w:name w:val="footer"/>
    <w:basedOn w:val="Normal"/>
    <w:link w:val="FooterChar"/>
    <w:uiPriority w:val="99"/>
    <w:unhideWhenUsed/>
    <w:rsid w:val="00823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b-birthpositions.com/" TargetMode="External"/><Relationship Id="rId13" Type="http://schemas.openxmlformats.org/officeDocument/2006/relationships/hyperlink" Target="https://bundlebirth.com/nurses/shop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pinningbabies.com/product/quick-reference-guide-booklet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perinatalpotpourri.com/physiologic-birt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emierbirthtools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ationalpartnership.org/childbirthconnection/giving-birth/labor-support/resources/" TargetMode="External"/><Relationship Id="rId10" Type="http://schemas.openxmlformats.org/officeDocument/2006/relationships/hyperlink" Target="file:///C:\Users\mmbbu\Downloads\%20%20https\www.jognn.org\article\S0884-2175(17)30482-3\fulltex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health.usf.edu/media/wt0ofne4/labor-support-train-the-trainer-w-links-5-4-22.pdf" TargetMode="External"/><Relationship Id="rId14" Type="http://schemas.openxmlformats.org/officeDocument/2006/relationships/hyperlink" Target="https://lamaze.org/labor-position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81E0F-1A6A-4857-9882-F2E7F194D5A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41bf7de-e2e5-46df-8d67-82607df9deaa}" enabled="0" method="" siteId="{741bf7de-e2e5-46df-8d67-82607df9de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Mueller Boyer</dc:creator>
  <cp:keywords/>
  <dc:description/>
  <cp:lastModifiedBy>Shelby Davenport</cp:lastModifiedBy>
  <cp:revision>6</cp:revision>
  <dcterms:created xsi:type="dcterms:W3CDTF">2026-07-30T15:32:00Z</dcterms:created>
  <dcterms:modified xsi:type="dcterms:W3CDTF">2026-07-30T16:26:00Z</dcterms:modified>
</cp:coreProperties>
</file>