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0FFE3" w14:textId="77777777" w:rsidR="005A4915" w:rsidRPr="005A4915" w:rsidRDefault="005A4915" w:rsidP="005A4915">
      <w:pPr>
        <w:spacing w:after="240"/>
        <w:rPr>
          <w:rFonts w:ascii="Cambria" w:hAnsi="Cambria"/>
          <w:bCs/>
          <w:sz w:val="20"/>
          <w:szCs w:val="20"/>
        </w:rPr>
      </w:pPr>
      <w:r w:rsidRPr="005A4915">
        <w:rPr>
          <w:rFonts w:ascii="Cambria" w:hAnsi="Cambria"/>
          <w:bCs/>
          <w:sz w:val="20"/>
          <w:szCs w:val="20"/>
        </w:rPr>
        <w:t>1/</w:t>
      </w:r>
      <w:r w:rsidR="006C7062">
        <w:rPr>
          <w:rFonts w:ascii="Cambria" w:hAnsi="Cambria"/>
          <w:bCs/>
          <w:sz w:val="20"/>
          <w:szCs w:val="20"/>
        </w:rPr>
        <w:t>10/</w:t>
      </w:r>
      <w:r w:rsidRPr="005A4915">
        <w:rPr>
          <w:rFonts w:ascii="Cambria" w:hAnsi="Cambria"/>
          <w:bCs/>
          <w:sz w:val="20"/>
          <w:szCs w:val="20"/>
        </w:rPr>
        <w:t>2014</w:t>
      </w:r>
    </w:p>
    <w:p w14:paraId="1B857F35" w14:textId="77777777" w:rsidR="005A4915" w:rsidRPr="00A76AD4" w:rsidRDefault="005A4915" w:rsidP="005A4915">
      <w:pPr>
        <w:spacing w:after="240"/>
        <w:rPr>
          <w:rFonts w:ascii="Cambria" w:hAnsi="Cambria"/>
          <w:b/>
          <w:bCs/>
          <w:sz w:val="28"/>
          <w:szCs w:val="28"/>
        </w:rPr>
      </w:pPr>
    </w:p>
    <w:p w14:paraId="6B6DE2A0" w14:textId="59FDB2FE" w:rsidR="005A4915" w:rsidRPr="00A76AD4" w:rsidRDefault="005A4915" w:rsidP="005A4915">
      <w:pPr>
        <w:spacing w:after="240"/>
        <w:rPr>
          <w:rFonts w:asciiTheme="majorHAnsi" w:eastAsia="Calibri" w:hAnsiTheme="majorHAnsi"/>
          <w:sz w:val="28"/>
          <w:szCs w:val="28"/>
        </w:rPr>
      </w:pPr>
      <w:r w:rsidRPr="00A76AD4">
        <w:rPr>
          <w:rFonts w:ascii="Cambria" w:hAnsi="Cambria"/>
          <w:b/>
          <w:bCs/>
          <w:sz w:val="28"/>
          <w:szCs w:val="28"/>
        </w:rPr>
        <w:t xml:space="preserve">                              </w:t>
      </w:r>
      <w:r w:rsidR="00A76AD4">
        <w:rPr>
          <w:rFonts w:ascii="Cambria" w:hAnsi="Cambria"/>
          <w:b/>
          <w:bCs/>
          <w:sz w:val="28"/>
          <w:szCs w:val="28"/>
        </w:rPr>
        <w:t xml:space="preserve">                              </w:t>
      </w:r>
      <w:r w:rsidRPr="00A76AD4">
        <w:rPr>
          <w:rFonts w:ascii="Cambria" w:hAnsi="Cambria"/>
          <w:b/>
          <w:bCs/>
          <w:sz w:val="28"/>
          <w:szCs w:val="28"/>
        </w:rPr>
        <w:t xml:space="preserve"> -USF Health-</w:t>
      </w:r>
      <w:r w:rsidRPr="00E41765">
        <w:rPr>
          <w:rFonts w:ascii="Cambria" w:hAnsi="Cambria"/>
          <w:sz w:val="22"/>
          <w:szCs w:val="22"/>
        </w:rPr>
        <w:br/>
      </w:r>
      <w:r w:rsidRPr="00A76AD4">
        <w:rPr>
          <w:rFonts w:asciiTheme="majorHAnsi" w:hAnsiTheme="majorHAnsi"/>
          <w:i/>
          <w:iCs/>
          <w:sz w:val="28"/>
          <w:szCs w:val="28"/>
        </w:rPr>
        <w:t>USF Health's mission is to envision and implement the future of health. It is the partnership of the USF Health Morsani College of Medicine, the College of Nursing, the College of Public Health, the College of Pharmacy, the School of Physical Thera</w:t>
      </w:r>
      <w:r w:rsidR="008C1402" w:rsidRPr="00A76AD4">
        <w:rPr>
          <w:rFonts w:asciiTheme="majorHAnsi" w:hAnsiTheme="majorHAnsi"/>
          <w:i/>
          <w:iCs/>
          <w:sz w:val="28"/>
          <w:szCs w:val="28"/>
        </w:rPr>
        <w:t>py and Rehabili</w:t>
      </w:r>
      <w:bookmarkStart w:id="0" w:name="_GoBack"/>
      <w:bookmarkEnd w:id="0"/>
      <w:r w:rsidR="008C1402" w:rsidRPr="00A76AD4">
        <w:rPr>
          <w:rFonts w:asciiTheme="majorHAnsi" w:hAnsiTheme="majorHAnsi"/>
          <w:i/>
          <w:iCs/>
          <w:sz w:val="28"/>
          <w:szCs w:val="28"/>
        </w:rPr>
        <w:t xml:space="preserve">tation Sciences, </w:t>
      </w:r>
      <w:r w:rsidR="00EE7FF7">
        <w:rPr>
          <w:rFonts w:asciiTheme="majorHAnsi" w:hAnsiTheme="majorHAnsi"/>
          <w:i/>
          <w:iCs/>
          <w:sz w:val="28"/>
          <w:szCs w:val="28"/>
        </w:rPr>
        <w:t>and the USF Physician</w:t>
      </w:r>
      <w:r w:rsidRPr="00A76AD4">
        <w:rPr>
          <w:rFonts w:asciiTheme="majorHAnsi" w:hAnsiTheme="majorHAnsi"/>
          <w:i/>
          <w:iCs/>
          <w:sz w:val="28"/>
          <w:szCs w:val="28"/>
        </w:rPr>
        <w:t xml:space="preserve">s Group. </w:t>
      </w:r>
      <w:r w:rsidRPr="00A76AD4">
        <w:rPr>
          <w:rStyle w:val="Emphasis"/>
          <w:rFonts w:asciiTheme="majorHAnsi" w:hAnsiTheme="majorHAnsi" w:cs="Cambria"/>
          <w:sz w:val="28"/>
          <w:szCs w:val="28"/>
        </w:rPr>
        <w:t>The University of South Florida is a Top 50 research university in total research expenditures among both public and private institutions nationwide, according to the National Science Foundation.</w:t>
      </w:r>
      <w:r w:rsidRPr="00A76AD4">
        <w:rPr>
          <w:rFonts w:asciiTheme="majorHAnsi" w:hAnsiTheme="majorHAnsi"/>
          <w:i/>
          <w:iCs/>
          <w:sz w:val="28"/>
          <w:szCs w:val="28"/>
        </w:rPr>
        <w:t xml:space="preserve">  For more information, visit </w:t>
      </w:r>
      <w:hyperlink r:id="rId5" w:history="1">
        <w:r w:rsidRPr="00EE7FF7">
          <w:rPr>
            <w:rStyle w:val="Hyperlink"/>
            <w:rFonts w:asciiTheme="majorHAnsi" w:hAnsiTheme="majorHAnsi"/>
            <w:iCs/>
            <w:sz w:val="28"/>
            <w:szCs w:val="28"/>
          </w:rPr>
          <w:t>www.health.usf.edu</w:t>
        </w:r>
      </w:hyperlink>
    </w:p>
    <w:p w14:paraId="719C142D" w14:textId="77777777" w:rsidR="003572D4" w:rsidRDefault="00EE7FF7"/>
    <w:sectPr w:rsidR="003572D4" w:rsidSect="00B5109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15"/>
    <w:rsid w:val="00000D33"/>
    <w:rsid w:val="00006D16"/>
    <w:rsid w:val="005A4915"/>
    <w:rsid w:val="006C7062"/>
    <w:rsid w:val="008C1402"/>
    <w:rsid w:val="00A76AD4"/>
    <w:rsid w:val="00E20657"/>
    <w:rsid w:val="00EE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4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15"/>
    <w:rPr>
      <w:color w:val="0000FF"/>
      <w:u w:val="single"/>
    </w:rPr>
  </w:style>
  <w:style w:type="character" w:styleId="Emphasis">
    <w:name w:val="Emphasis"/>
    <w:uiPriority w:val="20"/>
    <w:qFormat/>
    <w:rsid w:val="005A49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15"/>
    <w:rPr>
      <w:color w:val="0000FF"/>
      <w:u w:val="single"/>
    </w:rPr>
  </w:style>
  <w:style w:type="character" w:styleId="Emphasis">
    <w:name w:val="Emphasis"/>
    <w:uiPriority w:val="20"/>
    <w:qFormat/>
    <w:rsid w:val="005A4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usf.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581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 Anne</dc:creator>
  <cp:lastModifiedBy>Mark Leaning</cp:lastModifiedBy>
  <cp:revision>6</cp:revision>
  <dcterms:created xsi:type="dcterms:W3CDTF">2014-04-09T20:52:00Z</dcterms:created>
  <dcterms:modified xsi:type="dcterms:W3CDTF">2016-05-25T17:39:00Z</dcterms:modified>
</cp:coreProperties>
</file>